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2C372" w14:textId="738315B1" w:rsidR="00FB0786" w:rsidRPr="00981B94" w:rsidRDefault="00FB0786" w:rsidP="00FB0786">
      <w:pPr>
        <w:spacing w:after="120"/>
        <w:jc w:val="center"/>
        <w:rPr>
          <w:b/>
          <w:bCs/>
          <w:sz w:val="28"/>
          <w:szCs w:val="28"/>
          <w:lang w:val="en-GB"/>
        </w:rPr>
      </w:pPr>
      <w:r w:rsidRPr="00981B94">
        <w:rPr>
          <w:b/>
          <w:bCs/>
          <w:sz w:val="28"/>
          <w:szCs w:val="28"/>
          <w:lang w:val="en-GB"/>
        </w:rPr>
        <w:t>AREA 5:   QUALITY ASSURANCE AND ENHANCEMENT</w:t>
      </w:r>
      <w:r w:rsidR="00981B94" w:rsidRPr="00981B94">
        <w:rPr>
          <w:b/>
          <w:bCs/>
          <w:sz w:val="28"/>
          <w:szCs w:val="28"/>
          <w:lang w:val="en-GB"/>
        </w:rPr>
        <w:br/>
        <w:t>(Mapping of Section 2, Section 3 and Section 6 of IQAF 2025)</w:t>
      </w:r>
    </w:p>
    <w:tbl>
      <w:tblPr>
        <w:tblStyle w:val="TableGrid"/>
        <w:tblW w:w="14772" w:type="dxa"/>
        <w:jc w:val="center"/>
        <w:tblLayout w:type="fixed"/>
        <w:tblLook w:val="04A0" w:firstRow="1" w:lastRow="0" w:firstColumn="1" w:lastColumn="0" w:noHBand="0" w:noVBand="1"/>
      </w:tblPr>
      <w:tblGrid>
        <w:gridCol w:w="4282"/>
        <w:gridCol w:w="5387"/>
        <w:gridCol w:w="5103"/>
      </w:tblGrid>
      <w:tr w:rsidR="00FB0786" w:rsidRPr="00440E7E" w14:paraId="4FEB048F" w14:textId="77777777" w:rsidTr="00FB0786">
        <w:trPr>
          <w:trHeight w:val="601"/>
          <w:tblHeader/>
          <w:jc w:val="center"/>
        </w:trPr>
        <w:tc>
          <w:tcPr>
            <w:tcW w:w="4282" w:type="dxa"/>
            <w:tcBorders>
              <w:top w:val="single" w:sz="4" w:space="0" w:color="FFFFFF" w:themeColor="background1"/>
            </w:tcBorders>
            <w:shd w:val="clear" w:color="auto" w:fill="000000" w:themeFill="text1"/>
          </w:tcPr>
          <w:p w14:paraId="1DE96B2B" w14:textId="77777777" w:rsidR="00FB0786" w:rsidRPr="00FB0786" w:rsidRDefault="00FB0786" w:rsidP="00FB0786">
            <w:pPr>
              <w:spacing w:before="60" w:after="60"/>
              <w:rPr>
                <w:rFonts w:cs="Arial"/>
                <w:b/>
                <w:sz w:val="20"/>
                <w:szCs w:val="20"/>
                <w:lang w:val="en-GB"/>
              </w:rPr>
            </w:pPr>
            <w:r w:rsidRPr="00FB0786">
              <w:rPr>
                <w:rFonts w:cs="Arial"/>
                <w:b/>
                <w:sz w:val="20"/>
                <w:szCs w:val="20"/>
                <w:lang w:val="en-GB"/>
              </w:rPr>
              <w:t xml:space="preserve">Section 2: Criteria and Standards for </w:t>
            </w:r>
            <w:r w:rsidRPr="00FB0786">
              <w:rPr>
                <w:rFonts w:cs="Arial"/>
                <w:b/>
                <w:bCs/>
                <w:sz w:val="20"/>
                <w:szCs w:val="20"/>
                <w:lang w:val="en-GB"/>
              </w:rPr>
              <w:t>Higher Education Providers</w:t>
            </w:r>
          </w:p>
        </w:tc>
        <w:tc>
          <w:tcPr>
            <w:tcW w:w="5387" w:type="dxa"/>
            <w:tcBorders>
              <w:top w:val="single" w:sz="4" w:space="0" w:color="FFFFFF" w:themeColor="background1"/>
            </w:tcBorders>
            <w:shd w:val="clear" w:color="auto" w:fill="000000" w:themeFill="text1"/>
          </w:tcPr>
          <w:p w14:paraId="1EC10410" w14:textId="37BD9096" w:rsidR="00FB0786" w:rsidRPr="00FB0786" w:rsidRDefault="00FB0786" w:rsidP="00FB0786">
            <w:pPr>
              <w:spacing w:before="60" w:after="60"/>
              <w:rPr>
                <w:rFonts w:cs="Arial"/>
                <w:b/>
                <w:sz w:val="20"/>
                <w:szCs w:val="20"/>
                <w:lang w:val="en-GB"/>
              </w:rPr>
            </w:pPr>
            <w:r w:rsidRPr="00FB0786">
              <w:rPr>
                <w:rFonts w:cs="Arial"/>
                <w:b/>
                <w:bCs/>
                <w:sz w:val="20"/>
                <w:szCs w:val="20"/>
                <w:lang w:val="en-GB"/>
              </w:rPr>
              <w:t xml:space="preserve">Section 3: Submission for Institutional </w:t>
            </w:r>
            <w:r w:rsidR="00AA655B">
              <w:rPr>
                <w:rFonts w:cs="Arial"/>
                <w:b/>
                <w:bCs/>
                <w:sz w:val="20"/>
                <w:szCs w:val="20"/>
                <w:lang w:val="en-GB"/>
              </w:rPr>
              <w:br/>
            </w:r>
            <w:r w:rsidRPr="00FB0786">
              <w:rPr>
                <w:rFonts w:cs="Arial"/>
                <w:b/>
                <w:bCs/>
                <w:sz w:val="20"/>
                <w:szCs w:val="20"/>
                <w:lang w:val="en-GB"/>
              </w:rPr>
              <w:t xml:space="preserve">Quality Audit — The Required Documentation </w:t>
            </w:r>
            <w:r w:rsidR="00AA655B">
              <w:rPr>
                <w:rFonts w:cs="Arial"/>
                <w:b/>
                <w:bCs/>
                <w:sz w:val="20"/>
                <w:szCs w:val="20"/>
                <w:lang w:val="en-GB"/>
              </w:rPr>
              <w:br/>
            </w:r>
            <w:r w:rsidRPr="00FB0786">
              <w:rPr>
                <w:rFonts w:cs="Arial"/>
                <w:b/>
                <w:bCs/>
                <w:sz w:val="20"/>
                <w:szCs w:val="20"/>
                <w:lang w:val="en-GB"/>
              </w:rPr>
              <w:t>Part B: Information on Standards</w:t>
            </w:r>
          </w:p>
        </w:tc>
        <w:tc>
          <w:tcPr>
            <w:tcW w:w="5103" w:type="dxa"/>
            <w:tcBorders>
              <w:top w:val="single" w:sz="4" w:space="0" w:color="FFFFFF" w:themeColor="background1"/>
            </w:tcBorders>
            <w:shd w:val="clear" w:color="auto" w:fill="000000" w:themeFill="text1"/>
          </w:tcPr>
          <w:p w14:paraId="6DC594D1" w14:textId="67C97C97" w:rsidR="00FB0786" w:rsidRPr="00FB0786" w:rsidRDefault="00FB0786" w:rsidP="00FB0786">
            <w:pPr>
              <w:spacing w:before="60" w:after="60"/>
              <w:rPr>
                <w:rFonts w:cs="Arial"/>
                <w:b/>
                <w:sz w:val="20"/>
                <w:szCs w:val="20"/>
                <w:lang w:val="en-GB"/>
              </w:rPr>
            </w:pPr>
            <w:r w:rsidRPr="00FB0786">
              <w:rPr>
                <w:rFonts w:cs="Arial"/>
                <w:b/>
                <w:bCs/>
                <w:sz w:val="20"/>
                <w:szCs w:val="20"/>
                <w:lang w:val="en-GB"/>
              </w:rPr>
              <w:t xml:space="preserve">Section 6: Guidelines for Preparing </w:t>
            </w:r>
            <w:r w:rsidR="00AA655B">
              <w:rPr>
                <w:rFonts w:cs="Arial"/>
                <w:b/>
                <w:bCs/>
                <w:sz w:val="20"/>
                <w:szCs w:val="20"/>
                <w:lang w:val="en-GB"/>
              </w:rPr>
              <w:br/>
            </w:r>
            <w:r w:rsidRPr="00FB0786">
              <w:rPr>
                <w:rFonts w:cs="Arial"/>
                <w:b/>
                <w:bCs/>
                <w:sz w:val="20"/>
                <w:szCs w:val="20"/>
                <w:lang w:val="en-GB"/>
              </w:rPr>
              <w:t xml:space="preserve">Institutional Quality Audit Report: </w:t>
            </w:r>
            <w:r w:rsidRPr="00FB0786">
              <w:rPr>
                <w:rFonts w:cs="Arial"/>
                <w:b/>
                <w:bCs/>
                <w:sz w:val="20"/>
                <w:szCs w:val="20"/>
                <w:lang w:val="en-GB"/>
              </w:rPr>
              <w:br/>
              <w:t>Evaluation of Standards</w:t>
            </w:r>
          </w:p>
        </w:tc>
      </w:tr>
      <w:tr w:rsidR="00FB0786" w:rsidRPr="00AA655B" w14:paraId="48DCDA7D" w14:textId="77777777" w:rsidTr="00FB0786">
        <w:trPr>
          <w:jc w:val="center"/>
        </w:trPr>
        <w:tc>
          <w:tcPr>
            <w:tcW w:w="14772" w:type="dxa"/>
            <w:gridSpan w:val="3"/>
            <w:shd w:val="clear" w:color="auto" w:fill="D9D9D9" w:themeFill="background1" w:themeFillShade="D9"/>
          </w:tcPr>
          <w:p w14:paraId="061AAFF4" w14:textId="77777777" w:rsidR="00FB0786" w:rsidRPr="00AA655B" w:rsidRDefault="00FB0786" w:rsidP="00FB0786">
            <w:pPr>
              <w:keepNext/>
              <w:spacing w:before="60" w:after="60"/>
              <w:ind w:left="624" w:hanging="624"/>
              <w:rPr>
                <w:rFonts w:cs="Arial"/>
                <w:b/>
                <w:sz w:val="20"/>
                <w:szCs w:val="20"/>
                <w:lang w:val="en-GB"/>
              </w:rPr>
            </w:pPr>
            <w:r w:rsidRPr="00AA655B">
              <w:rPr>
                <w:rFonts w:cs="Arial"/>
                <w:b/>
                <w:sz w:val="20"/>
                <w:szCs w:val="20"/>
                <w:lang w:val="en-GB"/>
              </w:rPr>
              <w:t>5.1</w:t>
            </w:r>
            <w:r w:rsidRPr="00AA655B">
              <w:rPr>
                <w:rFonts w:cs="Arial"/>
                <w:b/>
                <w:sz w:val="20"/>
                <w:szCs w:val="20"/>
                <w:lang w:val="en-GB"/>
              </w:rPr>
              <w:tab/>
              <w:t>Internal Quality Assurance System</w:t>
            </w:r>
          </w:p>
        </w:tc>
      </w:tr>
      <w:tr w:rsidR="00FB0786" w:rsidRPr="00440E7E" w14:paraId="4A31C332" w14:textId="77777777" w:rsidTr="00882F96">
        <w:trPr>
          <w:trHeight w:val="74"/>
          <w:jc w:val="center"/>
        </w:trPr>
        <w:tc>
          <w:tcPr>
            <w:tcW w:w="4282" w:type="dxa"/>
            <w:tcBorders>
              <w:bottom w:val="single" w:sz="4" w:space="0" w:color="auto"/>
            </w:tcBorders>
          </w:tcPr>
          <w:p w14:paraId="5BB6C5C0" w14:textId="77777777" w:rsidR="00FB0786" w:rsidRPr="00AA655B" w:rsidRDefault="00FB0786" w:rsidP="00AA655B">
            <w:pPr>
              <w:pStyle w:val="ListParagraph"/>
              <w:numPr>
                <w:ilvl w:val="0"/>
                <w:numId w:val="2"/>
              </w:numPr>
              <w:pBdr>
                <w:top w:val="nil"/>
                <w:left w:val="nil"/>
                <w:bottom w:val="nil"/>
                <w:right w:val="nil"/>
                <w:between w:val="nil"/>
              </w:pBdr>
              <w:spacing w:before="60" w:after="60" w:line="240" w:lineRule="auto"/>
              <w:ind w:left="629" w:hanging="629"/>
              <w:rPr>
                <w:rFonts w:eastAsia="Arial" w:cs="Arial"/>
                <w:sz w:val="20"/>
                <w:szCs w:val="20"/>
                <w:lang w:val="en-GB"/>
              </w:rPr>
            </w:pPr>
            <w:r w:rsidRPr="00AA655B">
              <w:rPr>
                <w:rFonts w:eastAsia="Arial" w:cs="Arial"/>
                <w:sz w:val="20"/>
                <w:szCs w:val="20"/>
              </w:rPr>
              <w:t xml:space="preserve">The HEP </w:t>
            </w:r>
            <w:r w:rsidRPr="00AA655B">
              <w:rPr>
                <w:rFonts w:eastAsia="Arial" w:cs="Arial"/>
                <w:b/>
                <w:bCs/>
                <w:sz w:val="20"/>
                <w:szCs w:val="20"/>
              </w:rPr>
              <w:t>must</w:t>
            </w:r>
            <w:r w:rsidRPr="00AA655B">
              <w:rPr>
                <w:rFonts w:eastAsia="Arial" w:cs="Arial"/>
                <w:sz w:val="20"/>
                <w:szCs w:val="20"/>
              </w:rPr>
              <w:t xml:space="preserve"> have an independent department or </w:t>
            </w:r>
            <w:r w:rsidRPr="00AA655B">
              <w:rPr>
                <w:rFonts w:eastAsia="Arial" w:cs="Arial"/>
                <w:sz w:val="20"/>
                <w:szCs w:val="20"/>
                <w:lang w:val="en-GB"/>
              </w:rPr>
              <w:t xml:space="preserve">equivalent unit </w:t>
            </w:r>
            <w:r w:rsidRPr="00AA655B">
              <w:rPr>
                <w:rFonts w:eastAsia="Arial" w:cs="Arial"/>
                <w:sz w:val="20"/>
                <w:szCs w:val="20"/>
              </w:rPr>
              <w:t>dedicated to, and responsible for, the internal quality assurance system, led by a competent person with a direct line of reporting to the head of institution or the governing board</w:t>
            </w:r>
            <w:r w:rsidRPr="00AA655B">
              <w:rPr>
                <w:rFonts w:eastAsia="Arial" w:cs="Arial"/>
                <w:sz w:val="20"/>
                <w:szCs w:val="20"/>
                <w:lang w:val="en-GB"/>
              </w:rPr>
              <w:t>.</w:t>
            </w:r>
          </w:p>
        </w:tc>
        <w:tc>
          <w:tcPr>
            <w:tcW w:w="5387" w:type="dxa"/>
            <w:tcBorders>
              <w:bottom w:val="single" w:sz="4" w:space="0" w:color="auto"/>
            </w:tcBorders>
          </w:tcPr>
          <w:p w14:paraId="0DCD3683" w14:textId="77777777" w:rsidR="00FB0786" w:rsidRPr="00AA655B" w:rsidRDefault="00FB0786" w:rsidP="00AA655B">
            <w:pPr>
              <w:widowControl w:val="0"/>
              <w:tabs>
                <w:tab w:val="left" w:pos="612"/>
                <w:tab w:val="left" w:pos="1021"/>
              </w:tabs>
              <w:adjustRightInd w:val="0"/>
              <w:spacing w:before="60" w:after="0" w:line="240" w:lineRule="auto"/>
              <w:ind w:left="1021" w:hanging="1021"/>
              <w:textAlignment w:val="baseline"/>
              <w:rPr>
                <w:rFonts w:cs="Arial"/>
                <w:sz w:val="20"/>
                <w:szCs w:val="20"/>
                <w:lang w:val="en-GB"/>
              </w:rPr>
            </w:pPr>
            <w:r w:rsidRPr="00AA655B">
              <w:rPr>
                <w:rFonts w:cs="Arial"/>
                <w:sz w:val="20"/>
                <w:szCs w:val="20"/>
                <w:lang w:val="en-GB"/>
              </w:rPr>
              <w:t>5.1.1</w:t>
            </w:r>
            <w:r w:rsidRPr="00AA655B">
              <w:rPr>
                <w:sz w:val="20"/>
                <w:szCs w:val="20"/>
              </w:rPr>
              <w:tab/>
            </w:r>
            <w:r w:rsidRPr="00AA655B">
              <w:rPr>
                <w:rFonts w:cs="Arial"/>
                <w:sz w:val="20"/>
                <w:szCs w:val="20"/>
                <w:lang w:val="en-GB"/>
              </w:rPr>
              <w:t>(a)</w:t>
            </w:r>
            <w:r w:rsidRPr="00AA655B">
              <w:rPr>
                <w:sz w:val="20"/>
                <w:szCs w:val="20"/>
              </w:rPr>
              <w:tab/>
            </w:r>
            <w:r w:rsidRPr="00AA655B">
              <w:rPr>
                <w:rFonts w:cs="Arial"/>
                <w:sz w:val="20"/>
                <w:szCs w:val="20"/>
                <w:lang w:val="en-GB"/>
              </w:rPr>
              <w:t xml:space="preserve">Based on an organisation chart or equivalent diagram showing lines of authority and reporting, explain the structure and position of the </w:t>
            </w:r>
            <w:r w:rsidRPr="00AA655B">
              <w:rPr>
                <w:rFonts w:eastAsia="Arial" w:cs="Arial"/>
                <w:sz w:val="20"/>
                <w:szCs w:val="20"/>
                <w:lang w:val="en-GB"/>
              </w:rPr>
              <w:t>department (or equivalent unit) within the HEP that is responsible for the internal quality assurance (IQA) system, as well as the qualifications and competencies of its head</w:t>
            </w:r>
            <w:r w:rsidRPr="00AA655B">
              <w:rPr>
                <w:rFonts w:cs="Arial"/>
                <w:sz w:val="20"/>
                <w:szCs w:val="20"/>
                <w:lang w:val="en-GB"/>
              </w:rPr>
              <w:t>.</w:t>
            </w:r>
          </w:p>
          <w:p w14:paraId="14B0F850" w14:textId="77777777" w:rsidR="00FB0786" w:rsidRPr="00AA655B" w:rsidRDefault="00FB0786" w:rsidP="00AA655B">
            <w:pPr>
              <w:widowControl w:val="0"/>
              <w:adjustRightInd w:val="0"/>
              <w:spacing w:after="60" w:line="240" w:lineRule="auto"/>
              <w:ind w:left="1021" w:hanging="397"/>
              <w:textAlignment w:val="baseline"/>
              <w:rPr>
                <w:rFonts w:cs="Arial"/>
                <w:sz w:val="20"/>
                <w:szCs w:val="20"/>
                <w:lang w:val="en-GB"/>
              </w:rPr>
            </w:pPr>
            <w:r w:rsidRPr="00AA655B">
              <w:rPr>
                <w:rFonts w:cs="Arial"/>
                <w:sz w:val="20"/>
                <w:szCs w:val="20"/>
                <w:lang w:val="en-GB"/>
              </w:rPr>
              <w:t>(b)</w:t>
            </w:r>
            <w:r w:rsidRPr="00AA655B">
              <w:rPr>
                <w:sz w:val="20"/>
                <w:szCs w:val="20"/>
              </w:rPr>
              <w:tab/>
            </w:r>
            <w:r w:rsidRPr="00AA655B">
              <w:rPr>
                <w:rFonts w:cs="Arial"/>
                <w:sz w:val="20"/>
                <w:szCs w:val="20"/>
                <w:lang w:val="en-GB"/>
              </w:rPr>
              <w:t>Describe the terms of reference and resource capacity (including HR)</w:t>
            </w:r>
            <w:r w:rsidRPr="00AA655B">
              <w:rPr>
                <w:rFonts w:cs="Arial"/>
                <w:sz w:val="20"/>
                <w:szCs w:val="20"/>
              </w:rPr>
              <w:t xml:space="preserve"> </w:t>
            </w:r>
            <w:r w:rsidRPr="00AA655B">
              <w:rPr>
                <w:rFonts w:cs="Arial"/>
                <w:sz w:val="20"/>
                <w:szCs w:val="20"/>
                <w:lang w:val="en-GB"/>
              </w:rPr>
              <w:t xml:space="preserve">of the </w:t>
            </w:r>
            <w:r w:rsidRPr="00AA655B">
              <w:rPr>
                <w:rFonts w:eastAsia="Arial" w:cs="Arial"/>
                <w:sz w:val="20"/>
                <w:szCs w:val="20"/>
                <w:lang w:val="en-GB"/>
              </w:rPr>
              <w:t>department or unit responsible for the HEP’s IQA system</w:t>
            </w:r>
            <w:r w:rsidRPr="00AA655B">
              <w:rPr>
                <w:rFonts w:cs="Arial"/>
                <w:sz w:val="20"/>
                <w:szCs w:val="20"/>
                <w:lang w:val="en-GB"/>
              </w:rPr>
              <w:t xml:space="preserve"> and its reporting lines. Explain </w:t>
            </w:r>
            <w:r w:rsidRPr="00AA655B">
              <w:rPr>
                <w:rFonts w:eastAsia="Arial" w:cs="Arial"/>
                <w:sz w:val="20"/>
                <w:szCs w:val="20"/>
                <w:lang w:val="en-GB"/>
              </w:rPr>
              <w:t>how independent and prominent it is in implementing the system within the HEP. (</w:t>
            </w:r>
            <w:r w:rsidRPr="00AA655B">
              <w:rPr>
                <w:rFonts w:eastAsia="Arial" w:cs="Arial"/>
                <w:i/>
                <w:iCs/>
                <w:sz w:val="20"/>
                <w:szCs w:val="20"/>
                <w:lang w:val="en-GB"/>
              </w:rPr>
              <w:t>Note: An IQA system may form part of the HEP’s overall Quality Management System or operate in coordination with it.</w:t>
            </w:r>
            <w:r w:rsidRPr="00AA655B">
              <w:rPr>
                <w:rFonts w:eastAsia="Arial" w:cs="Arial"/>
                <w:sz w:val="20"/>
                <w:szCs w:val="20"/>
                <w:lang w:val="en-GB"/>
              </w:rPr>
              <w:t>)</w:t>
            </w:r>
          </w:p>
        </w:tc>
        <w:tc>
          <w:tcPr>
            <w:tcW w:w="5103" w:type="dxa"/>
            <w:tcBorders>
              <w:bottom w:val="single" w:sz="4" w:space="0" w:color="auto"/>
            </w:tcBorders>
          </w:tcPr>
          <w:p w14:paraId="6432DBCB" w14:textId="77777777" w:rsidR="00FB0786" w:rsidRPr="00AA655B" w:rsidRDefault="00FB0786" w:rsidP="00AA655B">
            <w:pPr>
              <w:widowControl w:val="0"/>
              <w:adjustRightInd w:val="0"/>
              <w:spacing w:before="60" w:after="60" w:line="240" w:lineRule="auto"/>
              <w:ind w:left="624" w:hanging="624"/>
              <w:textAlignment w:val="baseline"/>
              <w:rPr>
                <w:rFonts w:eastAsia="Arial" w:cs="Arial"/>
                <w:sz w:val="20"/>
                <w:szCs w:val="20"/>
                <w:lang w:val="en-GB"/>
              </w:rPr>
            </w:pPr>
            <w:r w:rsidRPr="00AA655B">
              <w:rPr>
                <w:sz w:val="20"/>
                <w:szCs w:val="20"/>
                <w:lang w:val="en-GB"/>
              </w:rPr>
              <w:t>5.1.1</w:t>
            </w:r>
            <w:r w:rsidRPr="00AA655B">
              <w:rPr>
                <w:sz w:val="20"/>
                <w:szCs w:val="20"/>
              </w:rPr>
              <w:tab/>
            </w:r>
            <w:r w:rsidRPr="00AA655B">
              <w:rPr>
                <w:sz w:val="20"/>
                <w:szCs w:val="20"/>
                <w:lang w:val="en-GB"/>
              </w:rPr>
              <w:t xml:space="preserve">Evaluate the </w:t>
            </w:r>
            <w:proofErr w:type="gramStart"/>
            <w:r w:rsidRPr="00AA655B">
              <w:rPr>
                <w:sz w:val="20"/>
                <w:szCs w:val="20"/>
                <w:lang w:val="en-GB"/>
              </w:rPr>
              <w:t>current status</w:t>
            </w:r>
            <w:proofErr w:type="gramEnd"/>
            <w:r w:rsidRPr="00AA655B">
              <w:rPr>
                <w:sz w:val="20"/>
                <w:szCs w:val="20"/>
                <w:lang w:val="en-GB"/>
              </w:rPr>
              <w:t xml:space="preserve"> of the </w:t>
            </w:r>
            <w:r w:rsidRPr="00AA655B">
              <w:rPr>
                <w:rFonts w:eastAsia="Arial" w:cs="Arial"/>
                <w:sz w:val="20"/>
                <w:szCs w:val="20"/>
                <w:lang w:val="en-GB"/>
              </w:rPr>
              <w:t>department, or its equivalent unit, dedicated to and responsible for the HEP’s IQA system. The evaluation should consider:</w:t>
            </w:r>
          </w:p>
          <w:p w14:paraId="0E26E692" w14:textId="77777777" w:rsidR="00FB0786" w:rsidRPr="00AA655B" w:rsidRDefault="00FB0786" w:rsidP="00FB0786">
            <w:pPr>
              <w:pStyle w:val="ListParagraph"/>
              <w:widowControl w:val="0"/>
              <w:numPr>
                <w:ilvl w:val="0"/>
                <w:numId w:val="6"/>
              </w:numPr>
              <w:tabs>
                <w:tab w:val="left" w:pos="612"/>
              </w:tabs>
              <w:adjustRightInd w:val="0"/>
              <w:spacing w:after="0" w:line="240" w:lineRule="auto"/>
              <w:ind w:left="1015" w:hanging="272"/>
              <w:textAlignment w:val="baseline"/>
              <w:rPr>
                <w:sz w:val="20"/>
                <w:szCs w:val="20"/>
                <w:lang w:val="en-GB"/>
              </w:rPr>
            </w:pPr>
            <w:r w:rsidRPr="00AA655B">
              <w:rPr>
                <w:rFonts w:eastAsia="Arial" w:cs="Arial"/>
                <w:sz w:val="20"/>
                <w:szCs w:val="20"/>
                <w:lang w:val="en-GB"/>
              </w:rPr>
              <w:t xml:space="preserve">its </w:t>
            </w:r>
            <w:r w:rsidRPr="00AA655B">
              <w:rPr>
                <w:rFonts w:cs="Arial"/>
                <w:sz w:val="20"/>
                <w:szCs w:val="20"/>
                <w:lang w:val="en-GB"/>
              </w:rPr>
              <w:t>capacity</w:t>
            </w:r>
            <w:r w:rsidRPr="00AA655B">
              <w:rPr>
                <w:rFonts w:eastAsia="Arial" w:cs="Arial"/>
                <w:sz w:val="20"/>
                <w:szCs w:val="20"/>
                <w:lang w:val="en-GB"/>
              </w:rPr>
              <w:t>, independence and prominence within the institution;</w:t>
            </w:r>
          </w:p>
          <w:p w14:paraId="05683121" w14:textId="77777777" w:rsidR="00FB0786" w:rsidRPr="00AA655B" w:rsidRDefault="00FB0786" w:rsidP="00FB0786">
            <w:pPr>
              <w:pStyle w:val="ListParagraph"/>
              <w:widowControl w:val="0"/>
              <w:numPr>
                <w:ilvl w:val="0"/>
                <w:numId w:val="6"/>
              </w:numPr>
              <w:tabs>
                <w:tab w:val="left" w:pos="612"/>
              </w:tabs>
              <w:adjustRightInd w:val="0"/>
              <w:spacing w:after="0" w:line="240" w:lineRule="auto"/>
              <w:ind w:left="1015" w:hanging="272"/>
              <w:textAlignment w:val="baseline"/>
              <w:rPr>
                <w:sz w:val="20"/>
                <w:szCs w:val="20"/>
                <w:lang w:val="en-GB"/>
              </w:rPr>
            </w:pPr>
            <w:r w:rsidRPr="00AA655B">
              <w:rPr>
                <w:rFonts w:eastAsia="Arial" w:cs="Arial"/>
                <w:sz w:val="20"/>
                <w:szCs w:val="20"/>
                <w:lang w:val="en-GB"/>
              </w:rPr>
              <w:t xml:space="preserve">the qualifications and competencies of its head; and </w:t>
            </w:r>
          </w:p>
          <w:p w14:paraId="09317A69" w14:textId="77777777" w:rsidR="00FB0786" w:rsidRPr="00AA655B" w:rsidRDefault="00FB0786" w:rsidP="00FB0786">
            <w:pPr>
              <w:pStyle w:val="ListParagraph"/>
              <w:widowControl w:val="0"/>
              <w:numPr>
                <w:ilvl w:val="0"/>
                <w:numId w:val="6"/>
              </w:numPr>
              <w:tabs>
                <w:tab w:val="left" w:pos="612"/>
              </w:tabs>
              <w:adjustRightInd w:val="0"/>
              <w:spacing w:after="0" w:line="240" w:lineRule="auto"/>
              <w:ind w:left="1015" w:hanging="272"/>
              <w:textAlignment w:val="baseline"/>
              <w:rPr>
                <w:sz w:val="20"/>
                <w:szCs w:val="20"/>
                <w:lang w:val="en-GB"/>
              </w:rPr>
            </w:pPr>
            <w:r w:rsidRPr="00AA655B">
              <w:rPr>
                <w:rFonts w:eastAsia="Arial" w:cs="Arial"/>
                <w:sz w:val="20"/>
                <w:szCs w:val="20"/>
                <w:lang w:val="en-GB"/>
              </w:rPr>
              <w:t xml:space="preserve">whether he or she has </w:t>
            </w:r>
            <w:r w:rsidRPr="00AA655B">
              <w:rPr>
                <w:rFonts w:eastAsia="Arial" w:cs="Arial"/>
                <w:sz w:val="20"/>
                <w:szCs w:val="20"/>
              </w:rPr>
              <w:t>a direct line of reporting</w:t>
            </w:r>
            <w:r w:rsidRPr="00AA655B">
              <w:rPr>
                <w:rFonts w:eastAsia="Arial" w:cs="Arial"/>
                <w:sz w:val="20"/>
                <w:szCs w:val="20"/>
                <w:lang w:val="en-GB"/>
              </w:rPr>
              <w:t xml:space="preserve"> to the head of institution, the governing board or other relevant authorities</w:t>
            </w:r>
            <w:r w:rsidRPr="00AA655B">
              <w:rPr>
                <w:sz w:val="20"/>
                <w:szCs w:val="20"/>
                <w:lang w:val="en-GB"/>
              </w:rPr>
              <w:t>.</w:t>
            </w:r>
          </w:p>
        </w:tc>
      </w:tr>
      <w:tr w:rsidR="00882F96" w:rsidRPr="00440E7E" w14:paraId="5F0D89A7" w14:textId="77777777" w:rsidTr="00882F96">
        <w:trPr>
          <w:trHeight w:val="74"/>
          <w:jc w:val="center"/>
        </w:trPr>
        <w:tc>
          <w:tcPr>
            <w:tcW w:w="9669" w:type="dxa"/>
            <w:gridSpan w:val="2"/>
            <w:tcBorders>
              <w:bottom w:val="nil"/>
            </w:tcBorders>
          </w:tcPr>
          <w:p w14:paraId="046C1680" w14:textId="6AE4A54D" w:rsidR="00882F96" w:rsidRPr="00882F96" w:rsidRDefault="00882F96" w:rsidP="00882F96">
            <w:pPr>
              <w:widowControl w:val="0"/>
              <w:tabs>
                <w:tab w:val="left" w:pos="612"/>
                <w:tab w:val="left" w:pos="1021"/>
              </w:tabs>
              <w:adjustRightInd w:val="0"/>
              <w:spacing w:before="60" w:after="60" w:line="240" w:lineRule="auto"/>
              <w:ind w:left="1021" w:hanging="1021"/>
              <w:textAlignment w:val="baseline"/>
              <w:rPr>
                <w:rFonts w:cs="Arial"/>
                <w:b/>
                <w:bCs/>
                <w:sz w:val="20"/>
                <w:szCs w:val="20"/>
                <w:lang w:val="en-GB"/>
              </w:rPr>
            </w:pPr>
            <w:r w:rsidRPr="00882F96">
              <w:rPr>
                <w:rFonts w:cs="Arial"/>
                <w:b/>
                <w:bCs/>
                <w:sz w:val="20"/>
                <w:szCs w:val="20"/>
                <w:lang w:val="en-GB"/>
              </w:rPr>
              <w:t>Notes/Interview Questions</w:t>
            </w:r>
            <w:r>
              <w:rPr>
                <w:rFonts w:cs="Arial"/>
                <w:b/>
                <w:bCs/>
                <w:sz w:val="20"/>
                <w:szCs w:val="20"/>
                <w:lang w:val="en-GB"/>
              </w:rPr>
              <w:t>:</w:t>
            </w:r>
          </w:p>
        </w:tc>
        <w:tc>
          <w:tcPr>
            <w:tcW w:w="5103" w:type="dxa"/>
            <w:tcBorders>
              <w:bottom w:val="nil"/>
            </w:tcBorders>
          </w:tcPr>
          <w:p w14:paraId="41A7D7C5" w14:textId="60A65D21" w:rsidR="00882F96" w:rsidRPr="00882F96" w:rsidRDefault="00882F96" w:rsidP="00AA655B">
            <w:pPr>
              <w:widowControl w:val="0"/>
              <w:adjustRightInd w:val="0"/>
              <w:spacing w:before="60" w:after="60" w:line="240" w:lineRule="auto"/>
              <w:ind w:left="624" w:hanging="624"/>
              <w:textAlignment w:val="baseline"/>
              <w:rPr>
                <w:b/>
                <w:bCs/>
                <w:sz w:val="20"/>
                <w:szCs w:val="20"/>
                <w:lang w:val="en-GB"/>
              </w:rPr>
            </w:pPr>
            <w:r w:rsidRPr="00882F96">
              <w:rPr>
                <w:b/>
                <w:bCs/>
                <w:sz w:val="20"/>
                <w:szCs w:val="20"/>
                <w:lang w:val="en-GB"/>
              </w:rPr>
              <w:t>Remarks/Evidence</w:t>
            </w:r>
            <w:r>
              <w:rPr>
                <w:b/>
                <w:bCs/>
                <w:sz w:val="20"/>
                <w:szCs w:val="20"/>
                <w:lang w:val="en-GB"/>
              </w:rPr>
              <w:t>:</w:t>
            </w:r>
          </w:p>
        </w:tc>
      </w:tr>
      <w:tr w:rsidR="00882F96" w:rsidRPr="00440E7E" w14:paraId="26CCF2D9" w14:textId="77777777" w:rsidTr="00882F96">
        <w:trPr>
          <w:trHeight w:val="3705"/>
          <w:jc w:val="center"/>
        </w:trPr>
        <w:tc>
          <w:tcPr>
            <w:tcW w:w="9669" w:type="dxa"/>
            <w:gridSpan w:val="2"/>
            <w:tcBorders>
              <w:top w:val="nil"/>
            </w:tcBorders>
          </w:tcPr>
          <w:p w14:paraId="1A5ECDBA" w14:textId="77777777" w:rsidR="00882F96" w:rsidRPr="00AA655B" w:rsidRDefault="00882F96" w:rsidP="00882F96">
            <w:pPr>
              <w:widowControl w:val="0"/>
              <w:tabs>
                <w:tab w:val="left" w:pos="612"/>
                <w:tab w:val="left" w:pos="1021"/>
              </w:tabs>
              <w:adjustRightInd w:val="0"/>
              <w:spacing w:after="0" w:line="240" w:lineRule="auto"/>
              <w:ind w:left="1021" w:hanging="1021"/>
              <w:textAlignment w:val="baseline"/>
              <w:rPr>
                <w:rFonts w:cs="Arial"/>
                <w:sz w:val="20"/>
                <w:szCs w:val="20"/>
                <w:lang w:val="en-GB"/>
              </w:rPr>
            </w:pPr>
          </w:p>
        </w:tc>
        <w:tc>
          <w:tcPr>
            <w:tcW w:w="5103" w:type="dxa"/>
            <w:tcBorders>
              <w:top w:val="nil"/>
            </w:tcBorders>
          </w:tcPr>
          <w:p w14:paraId="420722C0" w14:textId="77777777" w:rsidR="00882F96" w:rsidRPr="00AA655B" w:rsidRDefault="00882F96" w:rsidP="00882F96">
            <w:pPr>
              <w:widowControl w:val="0"/>
              <w:adjustRightInd w:val="0"/>
              <w:spacing w:after="0" w:line="240" w:lineRule="auto"/>
              <w:ind w:left="624" w:hanging="624"/>
              <w:textAlignment w:val="baseline"/>
              <w:rPr>
                <w:sz w:val="20"/>
                <w:szCs w:val="20"/>
                <w:lang w:val="en-GB"/>
              </w:rPr>
            </w:pPr>
          </w:p>
        </w:tc>
      </w:tr>
      <w:tr w:rsidR="00981B94" w:rsidRPr="00AA655B" w14:paraId="330C3816" w14:textId="77777777" w:rsidTr="00E21521">
        <w:trPr>
          <w:jc w:val="center"/>
        </w:trPr>
        <w:tc>
          <w:tcPr>
            <w:tcW w:w="14772" w:type="dxa"/>
            <w:gridSpan w:val="3"/>
            <w:shd w:val="clear" w:color="auto" w:fill="D9D9D9" w:themeFill="background1" w:themeFillShade="D9"/>
          </w:tcPr>
          <w:p w14:paraId="6AE01ED8" w14:textId="77777777" w:rsidR="00981B94" w:rsidRPr="00AA655B" w:rsidRDefault="00981B94" w:rsidP="00E21521">
            <w:pPr>
              <w:keepNext/>
              <w:spacing w:before="60" w:after="60"/>
              <w:ind w:left="624" w:hanging="624"/>
              <w:rPr>
                <w:rFonts w:cs="Arial"/>
                <w:b/>
                <w:sz w:val="20"/>
                <w:szCs w:val="20"/>
                <w:lang w:val="en-GB"/>
              </w:rPr>
            </w:pPr>
            <w:r w:rsidRPr="00AA655B">
              <w:rPr>
                <w:rFonts w:cs="Arial"/>
                <w:b/>
                <w:sz w:val="20"/>
                <w:szCs w:val="20"/>
                <w:lang w:val="en-GB"/>
              </w:rPr>
              <w:lastRenderedPageBreak/>
              <w:t>5.1</w:t>
            </w:r>
            <w:r w:rsidRPr="00AA655B">
              <w:rPr>
                <w:rFonts w:cs="Arial"/>
                <w:b/>
                <w:sz w:val="20"/>
                <w:szCs w:val="20"/>
                <w:lang w:val="en-GB"/>
              </w:rPr>
              <w:tab/>
              <w:t>Internal Quality Assurance System</w:t>
            </w:r>
          </w:p>
        </w:tc>
      </w:tr>
      <w:tr w:rsidR="00FB0786" w:rsidRPr="00440E7E" w14:paraId="01155630" w14:textId="77777777" w:rsidTr="00FB0786">
        <w:trPr>
          <w:trHeight w:val="74"/>
          <w:jc w:val="center"/>
        </w:trPr>
        <w:tc>
          <w:tcPr>
            <w:tcW w:w="4282" w:type="dxa"/>
          </w:tcPr>
          <w:p w14:paraId="721A1FB7" w14:textId="77777777" w:rsidR="00FB0786" w:rsidRPr="00AA655B" w:rsidRDefault="00FB0786" w:rsidP="00AA655B">
            <w:pPr>
              <w:pStyle w:val="ListParagraph"/>
              <w:numPr>
                <w:ilvl w:val="0"/>
                <w:numId w:val="2"/>
              </w:numPr>
              <w:pBdr>
                <w:top w:val="nil"/>
                <w:left w:val="nil"/>
                <w:bottom w:val="nil"/>
                <w:right w:val="nil"/>
                <w:between w:val="nil"/>
              </w:pBdr>
              <w:spacing w:before="60" w:after="60" w:line="240" w:lineRule="auto"/>
              <w:ind w:left="629" w:hanging="629"/>
              <w:rPr>
                <w:rFonts w:eastAsia="Arial" w:cs="Arial"/>
                <w:sz w:val="20"/>
                <w:szCs w:val="20"/>
                <w:lang w:val="en-GB"/>
              </w:rPr>
            </w:pPr>
            <w:r w:rsidRPr="00AA655B">
              <w:rPr>
                <w:rFonts w:eastAsia="Arial" w:cs="Arial"/>
                <w:sz w:val="20"/>
                <w:szCs w:val="20"/>
              </w:rPr>
              <w:t xml:space="preserve">The HEP </w:t>
            </w:r>
            <w:r w:rsidRPr="00AA655B">
              <w:rPr>
                <w:rFonts w:eastAsia="Arial" w:cs="Arial"/>
                <w:b/>
                <w:bCs/>
                <w:sz w:val="20"/>
                <w:szCs w:val="20"/>
              </w:rPr>
              <w:t>must</w:t>
            </w:r>
            <w:r w:rsidRPr="00AA655B">
              <w:rPr>
                <w:rFonts w:eastAsia="Arial" w:cs="Arial"/>
                <w:sz w:val="20"/>
                <w:szCs w:val="20"/>
              </w:rPr>
              <w:t xml:space="preserve"> establish policies and procedures for the regular review of its internal quality assurance system and processes, to keep abreast of current developments in quality assurance and to maintain continual quality improvement within the institution</w:t>
            </w:r>
            <w:r w:rsidRPr="00AA655B">
              <w:rPr>
                <w:rFonts w:eastAsia="Arial" w:cs="Arial"/>
                <w:sz w:val="20"/>
                <w:szCs w:val="20"/>
                <w:lang w:val="en-GB"/>
              </w:rPr>
              <w:t>.</w:t>
            </w:r>
          </w:p>
        </w:tc>
        <w:tc>
          <w:tcPr>
            <w:tcW w:w="5387" w:type="dxa"/>
          </w:tcPr>
          <w:p w14:paraId="6F3FA56A" w14:textId="77777777" w:rsidR="00FB0786" w:rsidRPr="00AA655B" w:rsidRDefault="00FB0786" w:rsidP="00AA655B">
            <w:pPr>
              <w:widowControl w:val="0"/>
              <w:tabs>
                <w:tab w:val="left" w:pos="612"/>
                <w:tab w:val="left" w:pos="1021"/>
              </w:tabs>
              <w:adjustRightInd w:val="0"/>
              <w:spacing w:before="60" w:after="0" w:line="240" w:lineRule="auto"/>
              <w:ind w:left="1021" w:hanging="1021"/>
              <w:textAlignment w:val="baseline"/>
              <w:rPr>
                <w:rFonts w:cs="Arial"/>
                <w:sz w:val="20"/>
                <w:szCs w:val="20"/>
                <w:lang w:val="en-GB"/>
              </w:rPr>
            </w:pPr>
            <w:r w:rsidRPr="00AA655B">
              <w:rPr>
                <w:rFonts w:cs="Arial"/>
                <w:sz w:val="20"/>
                <w:szCs w:val="20"/>
                <w:lang w:val="en-GB"/>
              </w:rPr>
              <w:t>5.1.2</w:t>
            </w:r>
            <w:r w:rsidRPr="00AA655B">
              <w:rPr>
                <w:sz w:val="20"/>
                <w:szCs w:val="20"/>
              </w:rPr>
              <w:tab/>
            </w:r>
            <w:r w:rsidRPr="00AA655B">
              <w:rPr>
                <w:rFonts w:cs="Arial"/>
                <w:sz w:val="20"/>
                <w:szCs w:val="20"/>
                <w:lang w:val="en-GB"/>
              </w:rPr>
              <w:t>(a)</w:t>
            </w:r>
            <w:r w:rsidRPr="00AA655B">
              <w:rPr>
                <w:sz w:val="20"/>
                <w:szCs w:val="20"/>
              </w:rPr>
              <w:tab/>
            </w:r>
            <w:r w:rsidRPr="00AA655B">
              <w:rPr>
                <w:rFonts w:cs="Arial"/>
                <w:sz w:val="20"/>
                <w:szCs w:val="20"/>
                <w:lang w:val="en-GB"/>
              </w:rPr>
              <w:t xml:space="preserve">Describe the policies and procedures for the </w:t>
            </w:r>
            <w:r w:rsidRPr="00AA655B">
              <w:rPr>
                <w:rFonts w:eastAsia="Arial" w:cs="Arial"/>
                <w:sz w:val="20"/>
                <w:szCs w:val="20"/>
                <w:lang w:val="en-GB"/>
              </w:rPr>
              <w:t>regular review of the IQA system and processes to maintain quality assurance and continual quality improvement within the institution</w:t>
            </w:r>
            <w:r w:rsidRPr="00AA655B">
              <w:rPr>
                <w:rFonts w:cs="Arial"/>
                <w:sz w:val="20"/>
                <w:szCs w:val="20"/>
                <w:lang w:val="en-GB"/>
              </w:rPr>
              <w:t>.</w:t>
            </w:r>
          </w:p>
          <w:p w14:paraId="77B9CFF6" w14:textId="77777777" w:rsidR="00FB0786" w:rsidRPr="00AA655B" w:rsidRDefault="00FB0786" w:rsidP="00AA655B">
            <w:pPr>
              <w:widowControl w:val="0"/>
              <w:adjustRightInd w:val="0"/>
              <w:spacing w:after="60" w:line="240" w:lineRule="auto"/>
              <w:ind w:left="1021" w:hanging="397"/>
              <w:textAlignment w:val="baseline"/>
              <w:rPr>
                <w:rFonts w:cs="Arial"/>
                <w:sz w:val="20"/>
                <w:szCs w:val="20"/>
                <w:lang w:val="en-GB"/>
              </w:rPr>
            </w:pPr>
            <w:r w:rsidRPr="00AA655B">
              <w:rPr>
                <w:rFonts w:cs="Arial"/>
                <w:sz w:val="20"/>
                <w:szCs w:val="20"/>
                <w:lang w:val="en-GB"/>
              </w:rPr>
              <w:t>(b)</w:t>
            </w:r>
            <w:r w:rsidRPr="00AA655B">
              <w:rPr>
                <w:sz w:val="20"/>
                <w:szCs w:val="20"/>
              </w:rPr>
              <w:tab/>
            </w:r>
            <w:r w:rsidRPr="00AA655B">
              <w:rPr>
                <w:rFonts w:cs="Arial"/>
                <w:sz w:val="20"/>
                <w:szCs w:val="20"/>
                <w:lang w:val="en-GB"/>
              </w:rPr>
              <w:t xml:space="preserve">Explain the mechanisms through which the </w:t>
            </w:r>
            <w:r w:rsidRPr="00AA655B">
              <w:rPr>
                <w:rFonts w:eastAsia="Arial" w:cs="Arial"/>
                <w:sz w:val="20"/>
                <w:szCs w:val="20"/>
                <w:lang w:val="en-GB"/>
              </w:rPr>
              <w:t>current</w:t>
            </w:r>
            <w:r w:rsidRPr="00AA655B">
              <w:rPr>
                <w:rFonts w:cs="Arial"/>
                <w:sz w:val="20"/>
                <w:szCs w:val="20"/>
                <w:lang w:val="en-GB"/>
              </w:rPr>
              <w:t xml:space="preserve"> IQA system </w:t>
            </w:r>
            <w:r w:rsidRPr="00AA655B">
              <w:rPr>
                <w:rFonts w:eastAsia="Arial" w:cs="Arial"/>
                <w:sz w:val="20"/>
                <w:szCs w:val="20"/>
                <w:lang w:val="en-GB"/>
              </w:rPr>
              <w:t>keeps abreast of national and global developments in quality assurance, and how good and best practices</w:t>
            </w:r>
            <w:r w:rsidRPr="00AA655B">
              <w:rPr>
                <w:rFonts w:cs="Arial"/>
                <w:sz w:val="20"/>
                <w:szCs w:val="20"/>
                <w:lang w:val="en-GB"/>
              </w:rPr>
              <w:t xml:space="preserve"> are incorporated to promote </w:t>
            </w:r>
            <w:r w:rsidRPr="00AA655B">
              <w:rPr>
                <w:rFonts w:eastAsia="Arial" w:cs="Arial"/>
                <w:sz w:val="20"/>
                <w:szCs w:val="20"/>
                <w:lang w:val="en-GB"/>
              </w:rPr>
              <w:t>continual quality improvement.</w:t>
            </w:r>
          </w:p>
        </w:tc>
        <w:tc>
          <w:tcPr>
            <w:tcW w:w="5103" w:type="dxa"/>
          </w:tcPr>
          <w:p w14:paraId="2E6C0555" w14:textId="77777777" w:rsidR="00FB0786" w:rsidRPr="00AA655B" w:rsidRDefault="00FB0786" w:rsidP="00AA655B">
            <w:pPr>
              <w:widowControl w:val="0"/>
              <w:adjustRightInd w:val="0"/>
              <w:spacing w:before="60" w:after="60" w:line="240" w:lineRule="auto"/>
              <w:ind w:left="624" w:hanging="624"/>
              <w:textAlignment w:val="baseline"/>
              <w:rPr>
                <w:sz w:val="20"/>
                <w:szCs w:val="20"/>
                <w:lang w:val="en-GB"/>
              </w:rPr>
            </w:pPr>
            <w:r w:rsidRPr="00AA655B">
              <w:rPr>
                <w:sz w:val="20"/>
                <w:szCs w:val="20"/>
                <w:lang w:val="en-GB"/>
              </w:rPr>
              <w:t>5.1.2</w:t>
            </w:r>
            <w:r w:rsidRPr="00AA655B">
              <w:rPr>
                <w:sz w:val="20"/>
                <w:szCs w:val="20"/>
              </w:rPr>
              <w:tab/>
            </w:r>
            <w:r w:rsidRPr="00AA655B">
              <w:rPr>
                <w:sz w:val="20"/>
                <w:szCs w:val="20"/>
                <w:lang w:val="en-GB"/>
              </w:rPr>
              <w:t xml:space="preserve">Assess the </w:t>
            </w:r>
            <w:r w:rsidRPr="00AA655B">
              <w:rPr>
                <w:rFonts w:eastAsia="Arial" w:cs="Arial"/>
                <w:sz w:val="20"/>
                <w:szCs w:val="20"/>
                <w:lang w:val="en-GB"/>
              </w:rPr>
              <w:t>policies and procedures for regular review of the HEP’s internal IQA system and processes, ensuring they keep abreast of current developments in quality assurance, implement good and best practices, and maintain continual quality improvement within the institution</w:t>
            </w:r>
            <w:r w:rsidRPr="00AA655B">
              <w:rPr>
                <w:sz w:val="20"/>
                <w:szCs w:val="20"/>
                <w:lang w:val="en-GB"/>
              </w:rPr>
              <w:t>.</w:t>
            </w:r>
          </w:p>
        </w:tc>
      </w:tr>
      <w:tr w:rsidR="00882F96" w:rsidRPr="00440E7E" w14:paraId="6EA086EF" w14:textId="77777777" w:rsidTr="00E21521">
        <w:trPr>
          <w:trHeight w:val="74"/>
          <w:jc w:val="center"/>
        </w:trPr>
        <w:tc>
          <w:tcPr>
            <w:tcW w:w="9669" w:type="dxa"/>
            <w:gridSpan w:val="2"/>
            <w:tcBorders>
              <w:bottom w:val="nil"/>
            </w:tcBorders>
          </w:tcPr>
          <w:p w14:paraId="723B4507" w14:textId="77777777" w:rsidR="00882F96" w:rsidRPr="00882F96" w:rsidRDefault="00882F96" w:rsidP="00E21521">
            <w:pPr>
              <w:widowControl w:val="0"/>
              <w:tabs>
                <w:tab w:val="left" w:pos="612"/>
                <w:tab w:val="left" w:pos="1021"/>
              </w:tabs>
              <w:adjustRightInd w:val="0"/>
              <w:spacing w:before="60" w:after="60" w:line="240" w:lineRule="auto"/>
              <w:ind w:left="1021" w:hanging="1021"/>
              <w:textAlignment w:val="baseline"/>
              <w:rPr>
                <w:rFonts w:cs="Arial"/>
                <w:b/>
                <w:bCs/>
                <w:sz w:val="20"/>
                <w:szCs w:val="20"/>
                <w:lang w:val="en-GB"/>
              </w:rPr>
            </w:pPr>
            <w:r w:rsidRPr="00882F96">
              <w:rPr>
                <w:rFonts w:cs="Arial"/>
                <w:b/>
                <w:bCs/>
                <w:sz w:val="20"/>
                <w:szCs w:val="20"/>
                <w:lang w:val="en-GB"/>
              </w:rPr>
              <w:t>Notes/Interview Questions</w:t>
            </w:r>
            <w:r>
              <w:rPr>
                <w:rFonts w:cs="Arial"/>
                <w:b/>
                <w:bCs/>
                <w:sz w:val="20"/>
                <w:szCs w:val="20"/>
                <w:lang w:val="en-GB"/>
              </w:rPr>
              <w:t>:</w:t>
            </w:r>
          </w:p>
        </w:tc>
        <w:tc>
          <w:tcPr>
            <w:tcW w:w="5103" w:type="dxa"/>
            <w:tcBorders>
              <w:bottom w:val="nil"/>
            </w:tcBorders>
          </w:tcPr>
          <w:p w14:paraId="66D403BE" w14:textId="77777777" w:rsidR="00882F96" w:rsidRPr="00882F96" w:rsidRDefault="00882F96" w:rsidP="00E21521">
            <w:pPr>
              <w:widowControl w:val="0"/>
              <w:adjustRightInd w:val="0"/>
              <w:spacing w:before="60" w:after="60" w:line="240" w:lineRule="auto"/>
              <w:ind w:left="624" w:hanging="624"/>
              <w:textAlignment w:val="baseline"/>
              <w:rPr>
                <w:b/>
                <w:bCs/>
                <w:sz w:val="20"/>
                <w:szCs w:val="20"/>
                <w:lang w:val="en-GB"/>
              </w:rPr>
            </w:pPr>
            <w:r w:rsidRPr="00882F96">
              <w:rPr>
                <w:b/>
                <w:bCs/>
                <w:sz w:val="20"/>
                <w:szCs w:val="20"/>
                <w:lang w:val="en-GB"/>
              </w:rPr>
              <w:t>Remarks/Evidence</w:t>
            </w:r>
            <w:r>
              <w:rPr>
                <w:b/>
                <w:bCs/>
                <w:sz w:val="20"/>
                <w:szCs w:val="20"/>
                <w:lang w:val="en-GB"/>
              </w:rPr>
              <w:t>:</w:t>
            </w:r>
          </w:p>
        </w:tc>
      </w:tr>
      <w:tr w:rsidR="00882F96" w:rsidRPr="00440E7E" w14:paraId="6ED48396" w14:textId="77777777" w:rsidTr="00882F96">
        <w:trPr>
          <w:trHeight w:val="5690"/>
          <w:jc w:val="center"/>
        </w:trPr>
        <w:tc>
          <w:tcPr>
            <w:tcW w:w="9669" w:type="dxa"/>
            <w:gridSpan w:val="2"/>
            <w:tcBorders>
              <w:top w:val="nil"/>
            </w:tcBorders>
          </w:tcPr>
          <w:p w14:paraId="1F6562C8" w14:textId="77777777" w:rsidR="00882F96" w:rsidRPr="00AA655B" w:rsidRDefault="00882F96" w:rsidP="00E21521">
            <w:pPr>
              <w:widowControl w:val="0"/>
              <w:tabs>
                <w:tab w:val="left" w:pos="612"/>
                <w:tab w:val="left" w:pos="1021"/>
              </w:tabs>
              <w:adjustRightInd w:val="0"/>
              <w:spacing w:after="0" w:line="240" w:lineRule="auto"/>
              <w:ind w:left="1021" w:hanging="1021"/>
              <w:textAlignment w:val="baseline"/>
              <w:rPr>
                <w:rFonts w:cs="Arial"/>
                <w:sz w:val="20"/>
                <w:szCs w:val="20"/>
                <w:lang w:val="en-GB"/>
              </w:rPr>
            </w:pPr>
          </w:p>
        </w:tc>
        <w:tc>
          <w:tcPr>
            <w:tcW w:w="5103" w:type="dxa"/>
            <w:tcBorders>
              <w:top w:val="nil"/>
            </w:tcBorders>
          </w:tcPr>
          <w:p w14:paraId="0F8B51F9" w14:textId="77777777" w:rsidR="00882F96" w:rsidRPr="00AA655B" w:rsidRDefault="00882F96" w:rsidP="00E21521">
            <w:pPr>
              <w:widowControl w:val="0"/>
              <w:adjustRightInd w:val="0"/>
              <w:spacing w:after="0" w:line="240" w:lineRule="auto"/>
              <w:ind w:left="624" w:hanging="624"/>
              <w:textAlignment w:val="baseline"/>
              <w:rPr>
                <w:sz w:val="20"/>
                <w:szCs w:val="20"/>
                <w:lang w:val="en-GB"/>
              </w:rPr>
            </w:pPr>
          </w:p>
        </w:tc>
      </w:tr>
      <w:tr w:rsidR="00FB0786" w:rsidRPr="00AA655B" w14:paraId="2D86BE40" w14:textId="77777777" w:rsidTr="00FB0786">
        <w:trPr>
          <w:jc w:val="center"/>
        </w:trPr>
        <w:tc>
          <w:tcPr>
            <w:tcW w:w="14772" w:type="dxa"/>
            <w:gridSpan w:val="3"/>
            <w:shd w:val="clear" w:color="auto" w:fill="D9D9D9" w:themeFill="background1" w:themeFillShade="D9"/>
          </w:tcPr>
          <w:p w14:paraId="2A982DC8" w14:textId="77777777" w:rsidR="00FB0786" w:rsidRPr="00AA655B" w:rsidRDefault="00FB0786" w:rsidP="00FB0786">
            <w:pPr>
              <w:keepNext/>
              <w:spacing w:before="60" w:after="60" w:line="240" w:lineRule="auto"/>
              <w:ind w:left="624" w:hanging="624"/>
              <w:contextualSpacing/>
              <w:jc w:val="both"/>
              <w:rPr>
                <w:rFonts w:cs="Arial"/>
                <w:b/>
                <w:bCs/>
                <w:sz w:val="20"/>
                <w:szCs w:val="20"/>
                <w:lang w:val="en-GB"/>
              </w:rPr>
            </w:pPr>
            <w:r w:rsidRPr="00AA655B">
              <w:rPr>
                <w:rFonts w:cs="Arial"/>
                <w:b/>
                <w:bCs/>
                <w:sz w:val="20"/>
                <w:szCs w:val="20"/>
                <w:lang w:val="en-GB"/>
              </w:rPr>
              <w:lastRenderedPageBreak/>
              <w:t>5.2</w:t>
            </w:r>
            <w:r w:rsidRPr="00AA655B">
              <w:rPr>
                <w:sz w:val="20"/>
                <w:szCs w:val="20"/>
              </w:rPr>
              <w:tab/>
            </w:r>
            <w:r w:rsidRPr="00AA655B">
              <w:rPr>
                <w:rFonts w:cs="Arial"/>
                <w:b/>
                <w:bCs/>
                <w:sz w:val="20"/>
                <w:szCs w:val="20"/>
                <w:lang w:val="en-GB"/>
              </w:rPr>
              <w:t>Programme Monitoring, Review and Evaluation</w:t>
            </w:r>
          </w:p>
          <w:p w14:paraId="2B2109EE" w14:textId="190B6534" w:rsidR="00FB0786" w:rsidRPr="00AA655B" w:rsidRDefault="00981B94" w:rsidP="00981B94">
            <w:pPr>
              <w:pStyle w:val="ListParagraph"/>
              <w:spacing w:before="60" w:after="60" w:line="240" w:lineRule="auto"/>
              <w:ind w:left="1191" w:hanging="567"/>
              <w:jc w:val="both"/>
              <w:rPr>
                <w:rFonts w:cs="Arial"/>
                <w:b/>
                <w:bCs/>
                <w:sz w:val="20"/>
                <w:szCs w:val="20"/>
                <w:lang w:val="en-GB"/>
              </w:rPr>
            </w:pPr>
            <w:r>
              <w:rPr>
                <w:rFonts w:cs="Arial"/>
                <w:b/>
                <w:bCs/>
                <w:sz w:val="20"/>
                <w:szCs w:val="20"/>
                <w:lang w:val="en-GB"/>
              </w:rPr>
              <w:t>(A)</w:t>
            </w:r>
            <w:r>
              <w:rPr>
                <w:rFonts w:cs="Arial"/>
                <w:b/>
                <w:bCs/>
                <w:sz w:val="20"/>
                <w:szCs w:val="20"/>
                <w:lang w:val="en-GB"/>
              </w:rPr>
              <w:tab/>
            </w:r>
            <w:r w:rsidR="00FB0786" w:rsidRPr="00AA655B">
              <w:rPr>
                <w:rFonts w:cs="Arial"/>
                <w:b/>
                <w:bCs/>
                <w:sz w:val="20"/>
                <w:szCs w:val="20"/>
                <w:lang w:val="en-GB"/>
              </w:rPr>
              <w:t>Policies and Procedures</w:t>
            </w:r>
          </w:p>
        </w:tc>
      </w:tr>
      <w:tr w:rsidR="00FB0786" w:rsidRPr="00440E7E" w14:paraId="2764C087" w14:textId="77777777" w:rsidTr="00FB0786">
        <w:trPr>
          <w:jc w:val="center"/>
        </w:trPr>
        <w:tc>
          <w:tcPr>
            <w:tcW w:w="4282" w:type="dxa"/>
          </w:tcPr>
          <w:p w14:paraId="253D63B9" w14:textId="77777777" w:rsidR="00FB0786" w:rsidRPr="00AA655B" w:rsidRDefault="00FB0786" w:rsidP="00E23814">
            <w:pPr>
              <w:pStyle w:val="ListParagraph"/>
              <w:numPr>
                <w:ilvl w:val="0"/>
                <w:numId w:val="3"/>
              </w:numPr>
              <w:pBdr>
                <w:top w:val="nil"/>
                <w:left w:val="nil"/>
                <w:bottom w:val="nil"/>
                <w:right w:val="nil"/>
                <w:between w:val="nil"/>
              </w:pBdr>
              <w:spacing w:before="60" w:after="60" w:line="240" w:lineRule="auto"/>
              <w:ind w:left="629" w:hanging="629"/>
              <w:rPr>
                <w:rFonts w:eastAsia="Arial" w:cs="Arial"/>
                <w:sz w:val="20"/>
                <w:szCs w:val="20"/>
                <w:lang w:val="en-GB"/>
              </w:rPr>
            </w:pPr>
            <w:r w:rsidRPr="00AA655B">
              <w:rPr>
                <w:rFonts w:eastAsia="Arial" w:cs="Arial"/>
                <w:sz w:val="20"/>
                <w:szCs w:val="20"/>
                <w:lang w:val="en-GB"/>
              </w:rPr>
              <w:t xml:space="preserve">The HEP </w:t>
            </w:r>
            <w:r w:rsidRPr="00AA655B">
              <w:rPr>
                <w:rFonts w:eastAsia="Arial" w:cs="Arial"/>
                <w:b/>
                <w:bCs/>
                <w:sz w:val="20"/>
                <w:szCs w:val="20"/>
                <w:lang w:val="en-GB"/>
              </w:rPr>
              <w:t>must</w:t>
            </w:r>
            <w:r w:rsidRPr="00AA655B">
              <w:rPr>
                <w:rFonts w:eastAsia="Arial" w:cs="Arial"/>
                <w:sz w:val="20"/>
                <w:szCs w:val="20"/>
                <w:lang w:val="en-GB"/>
              </w:rPr>
              <w:t xml:space="preserve"> have policies and procedures for the periodical monitoring, review and evaluation of its programmes, covering needs </w:t>
            </w:r>
            <w:r w:rsidRPr="00AA655B">
              <w:rPr>
                <w:rFonts w:eastAsia="Arial" w:cs="Arial"/>
                <w:sz w:val="20"/>
                <w:szCs w:val="20"/>
              </w:rPr>
              <w:t>assessments</w:t>
            </w:r>
            <w:r w:rsidRPr="00AA655B">
              <w:rPr>
                <w:rFonts w:eastAsia="Arial" w:cs="Arial"/>
                <w:sz w:val="20"/>
                <w:szCs w:val="20"/>
                <w:lang w:val="en-GB"/>
              </w:rPr>
              <w:t xml:space="preserve"> and benchmarking analyses, teaching and learning activities, student assessment, administration and related educational and support services.</w:t>
            </w:r>
          </w:p>
        </w:tc>
        <w:tc>
          <w:tcPr>
            <w:tcW w:w="5387" w:type="dxa"/>
          </w:tcPr>
          <w:p w14:paraId="3F277075" w14:textId="77777777" w:rsidR="00FB0786" w:rsidRPr="00AA655B" w:rsidRDefault="00FB0786" w:rsidP="00AA655B">
            <w:pPr>
              <w:widowControl w:val="0"/>
              <w:tabs>
                <w:tab w:val="left" w:pos="612"/>
                <w:tab w:val="left" w:pos="1021"/>
              </w:tabs>
              <w:adjustRightInd w:val="0"/>
              <w:spacing w:before="60" w:after="0" w:line="240" w:lineRule="auto"/>
              <w:ind w:left="1021" w:hanging="1021"/>
              <w:textAlignment w:val="baseline"/>
              <w:rPr>
                <w:rFonts w:cs="Arial"/>
                <w:sz w:val="20"/>
                <w:szCs w:val="20"/>
                <w:lang w:val="en-GB"/>
              </w:rPr>
            </w:pPr>
            <w:r w:rsidRPr="00AA655B">
              <w:rPr>
                <w:rFonts w:cs="Arial"/>
                <w:sz w:val="20"/>
                <w:szCs w:val="20"/>
                <w:lang w:val="en-GB"/>
              </w:rPr>
              <w:t>5.2.1</w:t>
            </w:r>
            <w:r w:rsidRPr="00AA655B">
              <w:rPr>
                <w:sz w:val="20"/>
                <w:szCs w:val="20"/>
              </w:rPr>
              <w:tab/>
            </w:r>
            <w:r w:rsidRPr="00AA655B">
              <w:rPr>
                <w:rFonts w:cs="Arial"/>
                <w:sz w:val="20"/>
                <w:szCs w:val="20"/>
                <w:lang w:val="en-GB"/>
              </w:rPr>
              <w:t>(a)</w:t>
            </w:r>
            <w:r w:rsidRPr="00AA655B">
              <w:rPr>
                <w:sz w:val="20"/>
                <w:szCs w:val="20"/>
              </w:rPr>
              <w:tab/>
            </w:r>
            <w:r w:rsidRPr="00AA655B">
              <w:rPr>
                <w:rFonts w:cs="Arial"/>
                <w:sz w:val="20"/>
                <w:szCs w:val="20"/>
                <w:lang w:val="en-GB"/>
              </w:rPr>
              <w:t xml:space="preserve">Describe the policies and procedures for </w:t>
            </w:r>
            <w:r w:rsidRPr="00AA655B">
              <w:rPr>
                <w:rFonts w:eastAsia="Arial" w:cs="Arial"/>
                <w:sz w:val="20"/>
                <w:szCs w:val="20"/>
                <w:lang w:val="en-GB"/>
              </w:rPr>
              <w:t>monitoring, reviewing</w:t>
            </w:r>
            <w:r w:rsidRPr="00AA655B">
              <w:rPr>
                <w:rFonts w:cs="Arial"/>
                <w:sz w:val="20"/>
                <w:szCs w:val="20"/>
                <w:lang w:val="en-GB"/>
              </w:rPr>
              <w:t xml:space="preserve"> and evaluating the HEP’s curricula and programmes, covering </w:t>
            </w:r>
            <w:r w:rsidRPr="00AA655B">
              <w:rPr>
                <w:rFonts w:eastAsia="Arial" w:cs="Arial"/>
                <w:sz w:val="20"/>
                <w:szCs w:val="20"/>
                <w:lang w:val="en-GB"/>
              </w:rPr>
              <w:t>needs assessment and benchmarking analysis,</w:t>
            </w:r>
            <w:r w:rsidRPr="00AA655B">
              <w:rPr>
                <w:rFonts w:cs="Arial"/>
                <w:sz w:val="20"/>
                <w:szCs w:val="20"/>
                <w:lang w:val="en-GB"/>
              </w:rPr>
              <w:t xml:space="preserve"> as well as aspects of </w:t>
            </w:r>
            <w:r w:rsidRPr="00AA655B">
              <w:rPr>
                <w:rFonts w:eastAsia="Arial" w:cs="Arial"/>
                <w:sz w:val="20"/>
                <w:szCs w:val="20"/>
                <w:lang w:val="en-GB"/>
              </w:rPr>
              <w:t xml:space="preserve">teaching and learning activities, student assessment, administration </w:t>
            </w:r>
            <w:r w:rsidRPr="00AA655B">
              <w:rPr>
                <w:rFonts w:cs="Arial"/>
                <w:sz w:val="20"/>
                <w:szCs w:val="20"/>
                <w:lang w:val="en-GB"/>
              </w:rPr>
              <w:t xml:space="preserve">and </w:t>
            </w:r>
            <w:r w:rsidRPr="00AA655B">
              <w:rPr>
                <w:rFonts w:eastAsia="Arial" w:cs="Arial"/>
                <w:sz w:val="20"/>
                <w:szCs w:val="20"/>
                <w:lang w:val="en-GB"/>
              </w:rPr>
              <w:t>related educational and support services</w:t>
            </w:r>
            <w:r w:rsidRPr="00AA655B">
              <w:rPr>
                <w:rFonts w:cs="Arial"/>
                <w:sz w:val="20"/>
                <w:szCs w:val="20"/>
                <w:lang w:val="en-GB"/>
              </w:rPr>
              <w:t>.</w:t>
            </w:r>
          </w:p>
          <w:p w14:paraId="67121C32" w14:textId="77777777" w:rsidR="00FB0786" w:rsidRPr="00AA655B" w:rsidRDefault="00FB0786" w:rsidP="00AA655B">
            <w:pPr>
              <w:widowControl w:val="0"/>
              <w:adjustRightInd w:val="0"/>
              <w:spacing w:after="60" w:line="240" w:lineRule="auto"/>
              <w:ind w:left="1021" w:hanging="397"/>
              <w:textAlignment w:val="baseline"/>
              <w:rPr>
                <w:rFonts w:cs="Arial"/>
                <w:sz w:val="20"/>
                <w:szCs w:val="20"/>
                <w:lang w:val="en-GB"/>
              </w:rPr>
            </w:pPr>
            <w:r w:rsidRPr="00AA655B">
              <w:rPr>
                <w:rFonts w:cs="Arial"/>
                <w:sz w:val="20"/>
                <w:szCs w:val="20"/>
                <w:lang w:val="en-GB"/>
              </w:rPr>
              <w:t>(b)</w:t>
            </w:r>
            <w:r w:rsidRPr="00AA655B">
              <w:rPr>
                <w:sz w:val="20"/>
                <w:szCs w:val="20"/>
              </w:rPr>
              <w:tab/>
            </w:r>
            <w:r w:rsidRPr="00AA655B">
              <w:rPr>
                <w:rFonts w:cs="Arial"/>
                <w:sz w:val="20"/>
                <w:szCs w:val="20"/>
                <w:lang w:val="en-GB"/>
              </w:rPr>
              <w:t xml:space="preserve">Explain the mechanisms in place for periodical programme monitoring, review and evaluation, and </w:t>
            </w:r>
            <w:r w:rsidRPr="00AA655B">
              <w:rPr>
                <w:rFonts w:eastAsia="Arial" w:cs="Arial"/>
                <w:sz w:val="20"/>
                <w:szCs w:val="20"/>
                <w:lang w:val="en-GB"/>
              </w:rPr>
              <w:t>their</w:t>
            </w:r>
            <w:r w:rsidRPr="00AA655B">
              <w:rPr>
                <w:rFonts w:cs="Arial"/>
                <w:sz w:val="20"/>
                <w:szCs w:val="20"/>
                <w:lang w:val="en-GB"/>
              </w:rPr>
              <w:t xml:space="preserve"> implementation to cover all programmes within the institution.</w:t>
            </w:r>
          </w:p>
        </w:tc>
        <w:tc>
          <w:tcPr>
            <w:tcW w:w="5103" w:type="dxa"/>
          </w:tcPr>
          <w:p w14:paraId="3CD08AAC" w14:textId="77777777" w:rsidR="00FB0786" w:rsidRPr="00AA655B" w:rsidRDefault="00FB0786" w:rsidP="00AA655B">
            <w:pPr>
              <w:widowControl w:val="0"/>
              <w:adjustRightInd w:val="0"/>
              <w:spacing w:before="60" w:after="60" w:line="240" w:lineRule="auto"/>
              <w:ind w:left="624" w:hanging="624"/>
              <w:textAlignment w:val="baseline"/>
              <w:rPr>
                <w:rFonts w:cs="Arial"/>
                <w:sz w:val="20"/>
                <w:szCs w:val="20"/>
                <w:lang w:val="en-GB"/>
              </w:rPr>
            </w:pPr>
            <w:r w:rsidRPr="00AA655B">
              <w:rPr>
                <w:rFonts w:cs="Arial"/>
                <w:sz w:val="20"/>
                <w:szCs w:val="20"/>
                <w:lang w:val="en-GB"/>
              </w:rPr>
              <w:t>5.2.1</w:t>
            </w:r>
            <w:r w:rsidRPr="00AA655B">
              <w:rPr>
                <w:sz w:val="20"/>
                <w:szCs w:val="20"/>
              </w:rPr>
              <w:tab/>
            </w:r>
            <w:r w:rsidRPr="00AA655B">
              <w:rPr>
                <w:rFonts w:cs="Arial"/>
                <w:sz w:val="20"/>
                <w:szCs w:val="20"/>
                <w:lang w:val="en-GB"/>
              </w:rPr>
              <w:t xml:space="preserve">Assess </w:t>
            </w:r>
            <w:r w:rsidRPr="00AA655B">
              <w:rPr>
                <w:sz w:val="20"/>
                <w:szCs w:val="20"/>
                <w:lang w:val="en-GB"/>
              </w:rPr>
              <w:t xml:space="preserve">the </w:t>
            </w:r>
            <w:r w:rsidRPr="00AA655B">
              <w:rPr>
                <w:rFonts w:eastAsia="Arial" w:cs="Arial"/>
                <w:sz w:val="20"/>
                <w:szCs w:val="20"/>
                <w:lang w:val="en-GB"/>
              </w:rPr>
              <w:t>policies and procedures for the periodical monitoring, review and evaluation of curricula and programmes, and determine what extent they cover needs assessment (including currency and relevance) and benchmarking analysis, teaching and learning activities, student assessment, administration and related educational and support services</w:t>
            </w:r>
            <w:r w:rsidRPr="00AA655B">
              <w:rPr>
                <w:rFonts w:cs="Arial"/>
                <w:sz w:val="20"/>
                <w:szCs w:val="20"/>
                <w:lang w:val="en-GB"/>
              </w:rPr>
              <w:t>.</w:t>
            </w:r>
          </w:p>
        </w:tc>
      </w:tr>
      <w:tr w:rsidR="00882F96" w:rsidRPr="00440E7E" w14:paraId="76C80AA0" w14:textId="77777777" w:rsidTr="00E21521">
        <w:trPr>
          <w:trHeight w:val="74"/>
          <w:jc w:val="center"/>
        </w:trPr>
        <w:tc>
          <w:tcPr>
            <w:tcW w:w="9669" w:type="dxa"/>
            <w:gridSpan w:val="2"/>
            <w:tcBorders>
              <w:bottom w:val="nil"/>
            </w:tcBorders>
          </w:tcPr>
          <w:p w14:paraId="69C9124B" w14:textId="77777777" w:rsidR="00882F96" w:rsidRPr="00882F96" w:rsidRDefault="00882F96" w:rsidP="00E21521">
            <w:pPr>
              <w:widowControl w:val="0"/>
              <w:tabs>
                <w:tab w:val="left" w:pos="612"/>
                <w:tab w:val="left" w:pos="1021"/>
              </w:tabs>
              <w:adjustRightInd w:val="0"/>
              <w:spacing w:before="60" w:after="60" w:line="240" w:lineRule="auto"/>
              <w:ind w:left="1021" w:hanging="1021"/>
              <w:textAlignment w:val="baseline"/>
              <w:rPr>
                <w:rFonts w:cs="Arial"/>
                <w:b/>
                <w:bCs/>
                <w:sz w:val="20"/>
                <w:szCs w:val="20"/>
                <w:lang w:val="en-GB"/>
              </w:rPr>
            </w:pPr>
            <w:r w:rsidRPr="00882F96">
              <w:rPr>
                <w:rFonts w:cs="Arial"/>
                <w:b/>
                <w:bCs/>
                <w:sz w:val="20"/>
                <w:szCs w:val="20"/>
                <w:lang w:val="en-GB"/>
              </w:rPr>
              <w:t>Notes/Interview Questions</w:t>
            </w:r>
            <w:r>
              <w:rPr>
                <w:rFonts w:cs="Arial"/>
                <w:b/>
                <w:bCs/>
                <w:sz w:val="20"/>
                <w:szCs w:val="20"/>
                <w:lang w:val="en-GB"/>
              </w:rPr>
              <w:t>:</w:t>
            </w:r>
          </w:p>
        </w:tc>
        <w:tc>
          <w:tcPr>
            <w:tcW w:w="5103" w:type="dxa"/>
            <w:tcBorders>
              <w:bottom w:val="nil"/>
            </w:tcBorders>
          </w:tcPr>
          <w:p w14:paraId="61CFAA60" w14:textId="77777777" w:rsidR="00882F96" w:rsidRPr="00882F96" w:rsidRDefault="00882F96" w:rsidP="00E21521">
            <w:pPr>
              <w:widowControl w:val="0"/>
              <w:adjustRightInd w:val="0"/>
              <w:spacing w:before="60" w:after="60" w:line="240" w:lineRule="auto"/>
              <w:ind w:left="624" w:hanging="624"/>
              <w:textAlignment w:val="baseline"/>
              <w:rPr>
                <w:b/>
                <w:bCs/>
                <w:sz w:val="20"/>
                <w:szCs w:val="20"/>
                <w:lang w:val="en-GB"/>
              </w:rPr>
            </w:pPr>
            <w:r w:rsidRPr="00882F96">
              <w:rPr>
                <w:b/>
                <w:bCs/>
                <w:sz w:val="20"/>
                <w:szCs w:val="20"/>
                <w:lang w:val="en-GB"/>
              </w:rPr>
              <w:t>Remarks/Evidence</w:t>
            </w:r>
            <w:r>
              <w:rPr>
                <w:b/>
                <w:bCs/>
                <w:sz w:val="20"/>
                <w:szCs w:val="20"/>
                <w:lang w:val="en-GB"/>
              </w:rPr>
              <w:t>:</w:t>
            </w:r>
          </w:p>
        </w:tc>
      </w:tr>
      <w:tr w:rsidR="00882F96" w:rsidRPr="00440E7E" w14:paraId="7851DD5B" w14:textId="77777777" w:rsidTr="00882F96">
        <w:trPr>
          <w:trHeight w:val="5284"/>
          <w:jc w:val="center"/>
        </w:trPr>
        <w:tc>
          <w:tcPr>
            <w:tcW w:w="9669" w:type="dxa"/>
            <w:gridSpan w:val="2"/>
            <w:tcBorders>
              <w:top w:val="nil"/>
            </w:tcBorders>
          </w:tcPr>
          <w:p w14:paraId="734C8F96" w14:textId="77777777" w:rsidR="00882F96" w:rsidRPr="00AA655B" w:rsidRDefault="00882F96" w:rsidP="00E21521">
            <w:pPr>
              <w:widowControl w:val="0"/>
              <w:tabs>
                <w:tab w:val="left" w:pos="612"/>
                <w:tab w:val="left" w:pos="1021"/>
              </w:tabs>
              <w:adjustRightInd w:val="0"/>
              <w:spacing w:after="0" w:line="240" w:lineRule="auto"/>
              <w:ind w:left="1021" w:hanging="1021"/>
              <w:textAlignment w:val="baseline"/>
              <w:rPr>
                <w:rFonts w:cs="Arial"/>
                <w:sz w:val="20"/>
                <w:szCs w:val="20"/>
                <w:lang w:val="en-GB"/>
              </w:rPr>
            </w:pPr>
          </w:p>
        </w:tc>
        <w:tc>
          <w:tcPr>
            <w:tcW w:w="5103" w:type="dxa"/>
            <w:tcBorders>
              <w:top w:val="nil"/>
            </w:tcBorders>
          </w:tcPr>
          <w:p w14:paraId="5B2D6A3F" w14:textId="77777777" w:rsidR="00882F96" w:rsidRPr="00AA655B" w:rsidRDefault="00882F96" w:rsidP="00E21521">
            <w:pPr>
              <w:widowControl w:val="0"/>
              <w:adjustRightInd w:val="0"/>
              <w:spacing w:after="0" w:line="240" w:lineRule="auto"/>
              <w:ind w:left="624" w:hanging="624"/>
              <w:textAlignment w:val="baseline"/>
              <w:rPr>
                <w:sz w:val="20"/>
                <w:szCs w:val="20"/>
                <w:lang w:val="en-GB"/>
              </w:rPr>
            </w:pPr>
          </w:p>
        </w:tc>
      </w:tr>
      <w:tr w:rsidR="00981B94" w:rsidRPr="00AA655B" w14:paraId="5FF5A613" w14:textId="77777777" w:rsidTr="00E21521">
        <w:trPr>
          <w:jc w:val="center"/>
        </w:trPr>
        <w:tc>
          <w:tcPr>
            <w:tcW w:w="14772" w:type="dxa"/>
            <w:gridSpan w:val="3"/>
            <w:shd w:val="clear" w:color="auto" w:fill="D9D9D9" w:themeFill="background1" w:themeFillShade="D9"/>
          </w:tcPr>
          <w:p w14:paraId="72388D54" w14:textId="77777777" w:rsidR="00981B94" w:rsidRPr="00AA655B" w:rsidRDefault="00981B94" w:rsidP="00E21521">
            <w:pPr>
              <w:keepNext/>
              <w:spacing w:before="60" w:after="60" w:line="240" w:lineRule="auto"/>
              <w:ind w:left="624" w:hanging="624"/>
              <w:contextualSpacing/>
              <w:jc w:val="both"/>
              <w:rPr>
                <w:rFonts w:cs="Arial"/>
                <w:b/>
                <w:bCs/>
                <w:sz w:val="20"/>
                <w:szCs w:val="20"/>
                <w:lang w:val="en-GB"/>
              </w:rPr>
            </w:pPr>
            <w:r w:rsidRPr="00AA655B">
              <w:rPr>
                <w:rFonts w:cs="Arial"/>
                <w:b/>
                <w:bCs/>
                <w:sz w:val="20"/>
                <w:szCs w:val="20"/>
                <w:lang w:val="en-GB"/>
              </w:rPr>
              <w:lastRenderedPageBreak/>
              <w:t>5.2</w:t>
            </w:r>
            <w:r w:rsidRPr="00AA655B">
              <w:rPr>
                <w:sz w:val="20"/>
                <w:szCs w:val="20"/>
              </w:rPr>
              <w:tab/>
            </w:r>
            <w:r w:rsidRPr="00AA655B">
              <w:rPr>
                <w:rFonts w:cs="Arial"/>
                <w:b/>
                <w:bCs/>
                <w:sz w:val="20"/>
                <w:szCs w:val="20"/>
                <w:lang w:val="en-GB"/>
              </w:rPr>
              <w:t>Programme Monitoring, Review and Evaluation</w:t>
            </w:r>
          </w:p>
          <w:p w14:paraId="7E92C753" w14:textId="265E071A" w:rsidR="00981B94" w:rsidRPr="00AA655B" w:rsidRDefault="00981B94" w:rsidP="00981B94">
            <w:pPr>
              <w:pStyle w:val="ListParagraph"/>
              <w:spacing w:before="60" w:after="60" w:line="240" w:lineRule="auto"/>
              <w:ind w:left="1191" w:hanging="567"/>
              <w:jc w:val="both"/>
              <w:rPr>
                <w:rFonts w:cs="Arial"/>
                <w:b/>
                <w:bCs/>
                <w:sz w:val="20"/>
                <w:szCs w:val="20"/>
                <w:lang w:val="en-GB"/>
              </w:rPr>
            </w:pPr>
            <w:r>
              <w:rPr>
                <w:rFonts w:cs="Arial"/>
                <w:b/>
                <w:bCs/>
                <w:sz w:val="20"/>
                <w:szCs w:val="20"/>
                <w:lang w:val="en-GB"/>
              </w:rPr>
              <w:t>(A)</w:t>
            </w:r>
            <w:r>
              <w:rPr>
                <w:rFonts w:cs="Arial"/>
                <w:b/>
                <w:bCs/>
                <w:sz w:val="20"/>
                <w:szCs w:val="20"/>
                <w:lang w:val="en-GB"/>
              </w:rPr>
              <w:tab/>
            </w:r>
            <w:r w:rsidRPr="00AA655B">
              <w:rPr>
                <w:rFonts w:cs="Arial"/>
                <w:b/>
                <w:bCs/>
                <w:sz w:val="20"/>
                <w:szCs w:val="20"/>
                <w:lang w:val="en-GB"/>
              </w:rPr>
              <w:t>Policies and Procedures</w:t>
            </w:r>
          </w:p>
        </w:tc>
      </w:tr>
      <w:tr w:rsidR="00FB0786" w:rsidRPr="00440E7E" w14:paraId="7092289A" w14:textId="77777777" w:rsidTr="00FB0786">
        <w:trPr>
          <w:jc w:val="center"/>
        </w:trPr>
        <w:tc>
          <w:tcPr>
            <w:tcW w:w="4282" w:type="dxa"/>
          </w:tcPr>
          <w:p w14:paraId="5F3ABEED" w14:textId="77777777" w:rsidR="00FB0786" w:rsidRPr="00AA655B" w:rsidRDefault="00FB0786" w:rsidP="00AA655B">
            <w:pPr>
              <w:pStyle w:val="ListParagraph"/>
              <w:numPr>
                <w:ilvl w:val="0"/>
                <w:numId w:val="3"/>
              </w:numPr>
              <w:pBdr>
                <w:top w:val="nil"/>
                <w:left w:val="nil"/>
                <w:bottom w:val="nil"/>
                <w:right w:val="nil"/>
                <w:between w:val="nil"/>
              </w:pBdr>
              <w:spacing w:before="60" w:after="60" w:line="240" w:lineRule="auto"/>
              <w:ind w:left="629" w:hanging="629"/>
              <w:rPr>
                <w:rFonts w:eastAsia="Arial" w:cs="Arial"/>
                <w:sz w:val="20"/>
                <w:szCs w:val="20"/>
                <w:lang w:val="en-GB"/>
              </w:rPr>
            </w:pPr>
            <w:r w:rsidRPr="00AA655B">
              <w:rPr>
                <w:rFonts w:eastAsia="Arial" w:cs="Arial"/>
                <w:sz w:val="20"/>
                <w:szCs w:val="20"/>
                <w:lang w:val="en-GB"/>
              </w:rPr>
              <w:t xml:space="preserve">The policies and procedures for the programme monitoring, review and evaluation </w:t>
            </w:r>
            <w:r w:rsidRPr="00AA655B">
              <w:rPr>
                <w:rFonts w:eastAsia="Arial" w:cs="Arial"/>
                <w:b/>
                <w:bCs/>
                <w:sz w:val="20"/>
                <w:szCs w:val="20"/>
                <w:lang w:val="en-GB"/>
              </w:rPr>
              <w:t>must</w:t>
            </w:r>
            <w:r w:rsidRPr="00AA655B">
              <w:rPr>
                <w:rFonts w:eastAsia="Arial" w:cs="Arial"/>
                <w:sz w:val="20"/>
                <w:szCs w:val="20"/>
                <w:lang w:val="en-GB"/>
              </w:rPr>
              <w:t xml:space="preserve"> be regularly reviewed and updated.</w:t>
            </w:r>
          </w:p>
        </w:tc>
        <w:tc>
          <w:tcPr>
            <w:tcW w:w="5387" w:type="dxa"/>
          </w:tcPr>
          <w:p w14:paraId="6BBB79AA" w14:textId="77777777" w:rsidR="00FB0786" w:rsidRPr="00AA655B" w:rsidRDefault="00FB0786" w:rsidP="00AA655B">
            <w:pPr>
              <w:widowControl w:val="0"/>
              <w:adjustRightInd w:val="0"/>
              <w:spacing w:before="60" w:after="60" w:line="240" w:lineRule="auto"/>
              <w:ind w:left="624" w:hanging="624"/>
              <w:textAlignment w:val="baseline"/>
              <w:rPr>
                <w:rFonts w:cs="Arial"/>
                <w:sz w:val="20"/>
                <w:szCs w:val="20"/>
                <w:lang w:val="en-GB"/>
              </w:rPr>
            </w:pPr>
            <w:r w:rsidRPr="00AA655B">
              <w:rPr>
                <w:rFonts w:cs="Arial"/>
                <w:sz w:val="20"/>
                <w:szCs w:val="20"/>
                <w:lang w:val="en-GB"/>
              </w:rPr>
              <w:t>5.2.2</w:t>
            </w:r>
            <w:r w:rsidRPr="00AA655B">
              <w:rPr>
                <w:sz w:val="20"/>
                <w:szCs w:val="20"/>
              </w:rPr>
              <w:tab/>
            </w:r>
            <w:r w:rsidRPr="00AA655B">
              <w:rPr>
                <w:rFonts w:cs="Arial"/>
                <w:sz w:val="20"/>
                <w:szCs w:val="20"/>
                <w:lang w:val="en-GB"/>
              </w:rPr>
              <w:t xml:space="preserve">Explain the mechanisms and processes through which the policies and procedures for programme </w:t>
            </w:r>
            <w:r w:rsidRPr="00AA655B">
              <w:rPr>
                <w:rFonts w:eastAsia="Arial" w:cs="Arial"/>
                <w:sz w:val="20"/>
                <w:szCs w:val="20"/>
                <w:lang w:val="en-GB"/>
              </w:rPr>
              <w:t xml:space="preserve">monitoring, </w:t>
            </w:r>
            <w:r w:rsidRPr="00AA655B">
              <w:rPr>
                <w:rFonts w:cs="Arial"/>
                <w:sz w:val="20"/>
                <w:szCs w:val="20"/>
                <w:lang w:val="en-GB"/>
              </w:rPr>
              <w:t xml:space="preserve">review and evaluation are regularly </w:t>
            </w:r>
            <w:r w:rsidRPr="00AA655B">
              <w:rPr>
                <w:rFonts w:eastAsia="Arial" w:cs="Arial"/>
                <w:sz w:val="20"/>
                <w:szCs w:val="20"/>
                <w:lang w:val="en-GB"/>
              </w:rPr>
              <w:t>reviewed, updated and continually improved</w:t>
            </w:r>
            <w:r w:rsidRPr="00AA655B">
              <w:rPr>
                <w:rFonts w:cs="Arial"/>
                <w:sz w:val="20"/>
                <w:szCs w:val="20"/>
                <w:lang w:val="en-GB"/>
              </w:rPr>
              <w:t>.</w:t>
            </w:r>
          </w:p>
        </w:tc>
        <w:tc>
          <w:tcPr>
            <w:tcW w:w="5103" w:type="dxa"/>
          </w:tcPr>
          <w:p w14:paraId="12375A5C" w14:textId="77777777" w:rsidR="00FB0786" w:rsidRPr="00AA655B" w:rsidRDefault="00FB0786" w:rsidP="00AA655B">
            <w:pPr>
              <w:widowControl w:val="0"/>
              <w:adjustRightInd w:val="0"/>
              <w:spacing w:before="60" w:after="60" w:line="240" w:lineRule="auto"/>
              <w:ind w:left="624" w:hanging="624"/>
              <w:textAlignment w:val="baseline"/>
              <w:rPr>
                <w:rFonts w:eastAsia="Arial" w:cs="Arial"/>
                <w:sz w:val="20"/>
                <w:szCs w:val="20"/>
                <w:lang w:val="en-GB"/>
              </w:rPr>
            </w:pPr>
            <w:r w:rsidRPr="00AA655B">
              <w:rPr>
                <w:rFonts w:cs="Arial"/>
                <w:sz w:val="20"/>
                <w:szCs w:val="20"/>
                <w:lang w:val="en-GB"/>
              </w:rPr>
              <w:t>5.2.2</w:t>
            </w:r>
            <w:r w:rsidRPr="00AA655B">
              <w:rPr>
                <w:sz w:val="20"/>
                <w:szCs w:val="20"/>
              </w:rPr>
              <w:tab/>
            </w:r>
            <w:r w:rsidRPr="00AA655B">
              <w:rPr>
                <w:rFonts w:cs="Arial"/>
                <w:sz w:val="20"/>
                <w:szCs w:val="20"/>
                <w:lang w:val="en-GB"/>
              </w:rPr>
              <w:t xml:space="preserve">Assess the implementation of the policies and </w:t>
            </w:r>
            <w:r w:rsidRPr="00AA655B">
              <w:rPr>
                <w:rFonts w:eastAsia="Arial" w:cs="Arial"/>
                <w:sz w:val="20"/>
                <w:szCs w:val="20"/>
                <w:lang w:val="en-GB"/>
              </w:rPr>
              <w:t>procedures</w:t>
            </w:r>
            <w:r w:rsidRPr="00AA655B">
              <w:rPr>
                <w:rFonts w:cs="Arial"/>
                <w:sz w:val="20"/>
                <w:szCs w:val="20"/>
                <w:lang w:val="en-GB"/>
              </w:rPr>
              <w:t xml:space="preserve">, mechanisms and processes for programme </w:t>
            </w:r>
            <w:r w:rsidRPr="00AA655B">
              <w:rPr>
                <w:rFonts w:eastAsia="Arial" w:cs="Arial"/>
                <w:sz w:val="20"/>
                <w:szCs w:val="20"/>
                <w:lang w:val="en-GB"/>
              </w:rPr>
              <w:t xml:space="preserve">monitoring, </w:t>
            </w:r>
            <w:r w:rsidRPr="00AA655B">
              <w:rPr>
                <w:rFonts w:cs="Arial"/>
                <w:sz w:val="20"/>
                <w:szCs w:val="20"/>
                <w:lang w:val="en-GB"/>
              </w:rPr>
              <w:t xml:space="preserve">review and evaluation, including how regularly they are </w:t>
            </w:r>
            <w:r w:rsidRPr="00AA655B">
              <w:rPr>
                <w:rFonts w:eastAsia="Arial" w:cs="Arial"/>
                <w:sz w:val="20"/>
                <w:szCs w:val="20"/>
                <w:lang w:val="en-GB"/>
              </w:rPr>
              <w:t>reviewed, updated and continually improved.</w:t>
            </w:r>
          </w:p>
        </w:tc>
      </w:tr>
      <w:tr w:rsidR="00882F96" w:rsidRPr="00440E7E" w14:paraId="69331852" w14:textId="77777777" w:rsidTr="00E21521">
        <w:trPr>
          <w:trHeight w:val="74"/>
          <w:jc w:val="center"/>
        </w:trPr>
        <w:tc>
          <w:tcPr>
            <w:tcW w:w="9669" w:type="dxa"/>
            <w:gridSpan w:val="2"/>
            <w:tcBorders>
              <w:bottom w:val="nil"/>
            </w:tcBorders>
          </w:tcPr>
          <w:p w14:paraId="77A5F087" w14:textId="77777777" w:rsidR="00882F96" w:rsidRPr="00882F96" w:rsidRDefault="00882F96" w:rsidP="00E21521">
            <w:pPr>
              <w:widowControl w:val="0"/>
              <w:tabs>
                <w:tab w:val="left" w:pos="612"/>
                <w:tab w:val="left" w:pos="1021"/>
              </w:tabs>
              <w:adjustRightInd w:val="0"/>
              <w:spacing w:before="60" w:after="60" w:line="240" w:lineRule="auto"/>
              <w:ind w:left="1021" w:hanging="1021"/>
              <w:textAlignment w:val="baseline"/>
              <w:rPr>
                <w:rFonts w:cs="Arial"/>
                <w:b/>
                <w:bCs/>
                <w:sz w:val="20"/>
                <w:szCs w:val="20"/>
                <w:lang w:val="en-GB"/>
              </w:rPr>
            </w:pPr>
            <w:r w:rsidRPr="00882F96">
              <w:rPr>
                <w:rFonts w:cs="Arial"/>
                <w:b/>
                <w:bCs/>
                <w:sz w:val="20"/>
                <w:szCs w:val="20"/>
                <w:lang w:val="en-GB"/>
              </w:rPr>
              <w:t>Notes/Interview Questions</w:t>
            </w:r>
            <w:r>
              <w:rPr>
                <w:rFonts w:cs="Arial"/>
                <w:b/>
                <w:bCs/>
                <w:sz w:val="20"/>
                <w:szCs w:val="20"/>
                <w:lang w:val="en-GB"/>
              </w:rPr>
              <w:t>:</w:t>
            </w:r>
          </w:p>
        </w:tc>
        <w:tc>
          <w:tcPr>
            <w:tcW w:w="5103" w:type="dxa"/>
            <w:tcBorders>
              <w:bottom w:val="nil"/>
            </w:tcBorders>
          </w:tcPr>
          <w:p w14:paraId="340970A4" w14:textId="77777777" w:rsidR="00882F96" w:rsidRPr="00882F96" w:rsidRDefault="00882F96" w:rsidP="00E21521">
            <w:pPr>
              <w:widowControl w:val="0"/>
              <w:adjustRightInd w:val="0"/>
              <w:spacing w:before="60" w:after="60" w:line="240" w:lineRule="auto"/>
              <w:ind w:left="624" w:hanging="624"/>
              <w:textAlignment w:val="baseline"/>
              <w:rPr>
                <w:b/>
                <w:bCs/>
                <w:sz w:val="20"/>
                <w:szCs w:val="20"/>
                <w:lang w:val="en-GB"/>
              </w:rPr>
            </w:pPr>
            <w:r w:rsidRPr="00882F96">
              <w:rPr>
                <w:b/>
                <w:bCs/>
                <w:sz w:val="20"/>
                <w:szCs w:val="20"/>
                <w:lang w:val="en-GB"/>
              </w:rPr>
              <w:t>Remarks/Evidence</w:t>
            </w:r>
            <w:r>
              <w:rPr>
                <w:b/>
                <w:bCs/>
                <w:sz w:val="20"/>
                <w:szCs w:val="20"/>
                <w:lang w:val="en-GB"/>
              </w:rPr>
              <w:t>:</w:t>
            </w:r>
          </w:p>
        </w:tc>
      </w:tr>
      <w:tr w:rsidR="00882F96" w:rsidRPr="00440E7E" w14:paraId="361418E7" w14:textId="77777777" w:rsidTr="00882F96">
        <w:trPr>
          <w:trHeight w:val="6892"/>
          <w:jc w:val="center"/>
        </w:trPr>
        <w:tc>
          <w:tcPr>
            <w:tcW w:w="9669" w:type="dxa"/>
            <w:gridSpan w:val="2"/>
            <w:tcBorders>
              <w:top w:val="nil"/>
            </w:tcBorders>
          </w:tcPr>
          <w:p w14:paraId="6838EC56" w14:textId="77777777" w:rsidR="00882F96" w:rsidRPr="00AA655B" w:rsidRDefault="00882F96" w:rsidP="00E21521">
            <w:pPr>
              <w:widowControl w:val="0"/>
              <w:tabs>
                <w:tab w:val="left" w:pos="612"/>
                <w:tab w:val="left" w:pos="1021"/>
              </w:tabs>
              <w:adjustRightInd w:val="0"/>
              <w:spacing w:after="0" w:line="240" w:lineRule="auto"/>
              <w:ind w:left="1021" w:hanging="1021"/>
              <w:textAlignment w:val="baseline"/>
              <w:rPr>
                <w:rFonts w:cs="Arial"/>
                <w:sz w:val="20"/>
                <w:szCs w:val="20"/>
                <w:lang w:val="en-GB"/>
              </w:rPr>
            </w:pPr>
          </w:p>
        </w:tc>
        <w:tc>
          <w:tcPr>
            <w:tcW w:w="5103" w:type="dxa"/>
            <w:tcBorders>
              <w:top w:val="nil"/>
            </w:tcBorders>
          </w:tcPr>
          <w:p w14:paraId="6ACF8451" w14:textId="77777777" w:rsidR="00882F96" w:rsidRPr="00AA655B" w:rsidRDefault="00882F96" w:rsidP="00E21521">
            <w:pPr>
              <w:widowControl w:val="0"/>
              <w:adjustRightInd w:val="0"/>
              <w:spacing w:after="0" w:line="240" w:lineRule="auto"/>
              <w:ind w:left="624" w:hanging="624"/>
              <w:textAlignment w:val="baseline"/>
              <w:rPr>
                <w:sz w:val="20"/>
                <w:szCs w:val="20"/>
                <w:lang w:val="en-GB"/>
              </w:rPr>
            </w:pPr>
          </w:p>
        </w:tc>
      </w:tr>
      <w:tr w:rsidR="00981B94" w:rsidRPr="00AA655B" w14:paraId="35C0AAB9" w14:textId="77777777" w:rsidTr="00E21521">
        <w:trPr>
          <w:jc w:val="center"/>
        </w:trPr>
        <w:tc>
          <w:tcPr>
            <w:tcW w:w="14772" w:type="dxa"/>
            <w:gridSpan w:val="3"/>
            <w:shd w:val="clear" w:color="auto" w:fill="D9D9D9" w:themeFill="background1" w:themeFillShade="D9"/>
          </w:tcPr>
          <w:p w14:paraId="2C8BDE17" w14:textId="77777777" w:rsidR="00981B94" w:rsidRPr="00AA655B" w:rsidRDefault="00981B94" w:rsidP="00E21521">
            <w:pPr>
              <w:keepNext/>
              <w:spacing w:before="60" w:after="60" w:line="240" w:lineRule="auto"/>
              <w:ind w:left="624" w:hanging="624"/>
              <w:contextualSpacing/>
              <w:jc w:val="both"/>
              <w:rPr>
                <w:rFonts w:cs="Arial"/>
                <w:b/>
                <w:bCs/>
                <w:sz w:val="20"/>
                <w:szCs w:val="20"/>
                <w:lang w:val="en-GB"/>
              </w:rPr>
            </w:pPr>
            <w:r w:rsidRPr="00AA655B">
              <w:rPr>
                <w:rFonts w:cs="Arial"/>
                <w:b/>
                <w:bCs/>
                <w:sz w:val="20"/>
                <w:szCs w:val="20"/>
                <w:lang w:val="en-GB"/>
              </w:rPr>
              <w:lastRenderedPageBreak/>
              <w:t>5.2</w:t>
            </w:r>
            <w:r w:rsidRPr="00AA655B">
              <w:rPr>
                <w:sz w:val="20"/>
                <w:szCs w:val="20"/>
              </w:rPr>
              <w:tab/>
            </w:r>
            <w:r w:rsidRPr="00AA655B">
              <w:rPr>
                <w:rFonts w:cs="Arial"/>
                <w:b/>
                <w:bCs/>
                <w:sz w:val="20"/>
                <w:szCs w:val="20"/>
                <w:lang w:val="en-GB"/>
              </w:rPr>
              <w:t>Programme Monitoring, Review and Evaluation</w:t>
            </w:r>
          </w:p>
          <w:p w14:paraId="0CD3D5E0" w14:textId="00432EA4" w:rsidR="00981B94" w:rsidRPr="00AA655B" w:rsidRDefault="00981B94" w:rsidP="00981B94">
            <w:pPr>
              <w:pStyle w:val="ListParagraph"/>
              <w:spacing w:before="60" w:after="60" w:line="240" w:lineRule="auto"/>
              <w:ind w:left="1191" w:hanging="567"/>
              <w:jc w:val="both"/>
              <w:rPr>
                <w:rFonts w:cs="Arial"/>
                <w:b/>
                <w:bCs/>
                <w:sz w:val="20"/>
                <w:szCs w:val="20"/>
                <w:lang w:val="en-GB"/>
              </w:rPr>
            </w:pPr>
            <w:r>
              <w:rPr>
                <w:rFonts w:cs="Arial"/>
                <w:b/>
                <w:bCs/>
                <w:sz w:val="20"/>
                <w:szCs w:val="20"/>
                <w:lang w:val="en-GB"/>
              </w:rPr>
              <w:t>(A)</w:t>
            </w:r>
            <w:r>
              <w:rPr>
                <w:rFonts w:cs="Arial"/>
                <w:b/>
                <w:bCs/>
                <w:sz w:val="20"/>
                <w:szCs w:val="20"/>
                <w:lang w:val="en-GB"/>
              </w:rPr>
              <w:tab/>
            </w:r>
            <w:r w:rsidRPr="00AA655B">
              <w:rPr>
                <w:rFonts w:cs="Arial"/>
                <w:b/>
                <w:bCs/>
                <w:sz w:val="20"/>
                <w:szCs w:val="20"/>
                <w:lang w:val="en-GB"/>
              </w:rPr>
              <w:t>Policies and Procedures</w:t>
            </w:r>
          </w:p>
        </w:tc>
      </w:tr>
      <w:tr w:rsidR="00FB0786" w:rsidRPr="00440E7E" w14:paraId="0B84777B" w14:textId="77777777" w:rsidTr="00FB0786">
        <w:trPr>
          <w:jc w:val="center"/>
        </w:trPr>
        <w:tc>
          <w:tcPr>
            <w:tcW w:w="4282" w:type="dxa"/>
          </w:tcPr>
          <w:p w14:paraId="322C8A17" w14:textId="77777777" w:rsidR="00FB0786" w:rsidRPr="00AA655B" w:rsidRDefault="00FB0786" w:rsidP="00AA655B">
            <w:pPr>
              <w:pStyle w:val="ListParagraph"/>
              <w:numPr>
                <w:ilvl w:val="0"/>
                <w:numId w:val="3"/>
              </w:numPr>
              <w:pBdr>
                <w:top w:val="nil"/>
                <w:left w:val="nil"/>
                <w:bottom w:val="nil"/>
                <w:right w:val="nil"/>
                <w:between w:val="nil"/>
              </w:pBdr>
              <w:spacing w:before="60" w:after="60" w:line="240" w:lineRule="auto"/>
              <w:ind w:left="629" w:hanging="629"/>
              <w:rPr>
                <w:rFonts w:eastAsia="Arial" w:cs="Arial"/>
                <w:sz w:val="20"/>
                <w:szCs w:val="20"/>
                <w:lang w:val="en-GB"/>
              </w:rPr>
            </w:pPr>
            <w:r w:rsidRPr="00AA655B">
              <w:rPr>
                <w:rFonts w:eastAsia="Arial" w:cs="Arial"/>
                <w:sz w:val="20"/>
                <w:szCs w:val="20"/>
                <w:lang w:val="en-GB"/>
              </w:rPr>
              <w:t xml:space="preserve">The HEP </w:t>
            </w:r>
            <w:r w:rsidRPr="00AA655B">
              <w:rPr>
                <w:rFonts w:eastAsia="Arial" w:cs="Arial"/>
                <w:b/>
                <w:bCs/>
                <w:sz w:val="20"/>
                <w:szCs w:val="20"/>
                <w:lang w:val="en-GB"/>
              </w:rPr>
              <w:t>must</w:t>
            </w:r>
            <w:r w:rsidRPr="00AA655B">
              <w:rPr>
                <w:rFonts w:eastAsia="Arial" w:cs="Arial"/>
                <w:sz w:val="20"/>
                <w:szCs w:val="20"/>
                <w:lang w:val="en-GB"/>
              </w:rPr>
              <w:t xml:space="preserve"> share responsibility with all collaborative partners in the programme management, monitoring, review and evaluation processes for programmes offered through</w:t>
            </w:r>
            <w:r w:rsidRPr="00AA655B" w:rsidDel="00B9257B">
              <w:rPr>
                <w:rFonts w:eastAsia="Arial" w:cs="Arial"/>
                <w:sz w:val="20"/>
                <w:szCs w:val="20"/>
                <w:lang w:val="en-GB"/>
              </w:rPr>
              <w:t xml:space="preserve"> </w:t>
            </w:r>
            <w:r w:rsidRPr="00AA655B">
              <w:rPr>
                <w:rFonts w:eastAsia="Arial" w:cs="Arial"/>
                <w:sz w:val="20"/>
                <w:szCs w:val="20"/>
                <w:lang w:val="en-GB"/>
              </w:rPr>
              <w:t xml:space="preserve">collaborative arrangements. </w:t>
            </w:r>
            <w:r w:rsidRPr="00AA655B">
              <w:rPr>
                <w:rFonts w:eastAsia="Arial" w:cs="Arial"/>
                <w:sz w:val="20"/>
                <w:szCs w:val="20"/>
                <w:lang w:val="en-GB"/>
              </w:rPr>
              <w:br/>
              <w:t>(</w:t>
            </w:r>
            <w:r w:rsidRPr="00AA655B">
              <w:rPr>
                <w:rFonts w:eastAsia="Arial" w:cs="Arial"/>
                <w:i/>
                <w:iCs/>
                <w:sz w:val="20"/>
                <w:szCs w:val="20"/>
                <w:lang w:val="en-GB"/>
              </w:rPr>
              <w:t>Note: Applicable only to programmes offered with collaborative partners.</w:t>
            </w:r>
            <w:r w:rsidRPr="00AA655B">
              <w:rPr>
                <w:rFonts w:eastAsia="Arial" w:cs="Arial"/>
                <w:sz w:val="20"/>
                <w:szCs w:val="20"/>
                <w:lang w:val="en-GB"/>
              </w:rPr>
              <w:t>)</w:t>
            </w:r>
          </w:p>
        </w:tc>
        <w:tc>
          <w:tcPr>
            <w:tcW w:w="5387" w:type="dxa"/>
          </w:tcPr>
          <w:p w14:paraId="71BA6EA4" w14:textId="77777777" w:rsidR="00FB0786" w:rsidRPr="00AA655B" w:rsidRDefault="00FB0786" w:rsidP="00AA655B">
            <w:pPr>
              <w:widowControl w:val="0"/>
              <w:adjustRightInd w:val="0"/>
              <w:spacing w:before="60" w:after="60" w:line="240" w:lineRule="auto"/>
              <w:ind w:left="624" w:hanging="624"/>
              <w:textAlignment w:val="baseline"/>
              <w:rPr>
                <w:rFonts w:cs="Arial"/>
                <w:sz w:val="20"/>
                <w:szCs w:val="20"/>
                <w:lang w:val="en-GB"/>
              </w:rPr>
            </w:pPr>
            <w:r w:rsidRPr="00AA655B">
              <w:rPr>
                <w:rFonts w:cs="Arial"/>
                <w:sz w:val="20"/>
                <w:szCs w:val="20"/>
                <w:lang w:val="en-GB"/>
              </w:rPr>
              <w:t>5.2.3</w:t>
            </w:r>
            <w:r w:rsidRPr="00AA655B">
              <w:rPr>
                <w:sz w:val="20"/>
                <w:szCs w:val="20"/>
              </w:rPr>
              <w:tab/>
            </w:r>
            <w:r w:rsidRPr="00AA655B">
              <w:rPr>
                <w:rFonts w:cs="Arial"/>
                <w:sz w:val="20"/>
                <w:szCs w:val="20"/>
                <w:lang w:val="en-GB"/>
              </w:rPr>
              <w:t xml:space="preserve">If there is any </w:t>
            </w:r>
            <w:r w:rsidRPr="00AA655B">
              <w:rPr>
                <w:rFonts w:eastAsia="Arial" w:cs="Arial"/>
                <w:sz w:val="20"/>
                <w:szCs w:val="20"/>
                <w:lang w:val="en-GB"/>
              </w:rPr>
              <w:t xml:space="preserve">programme offered together with one or more collaborative partners, describe all general and specific </w:t>
            </w:r>
            <w:r w:rsidRPr="00AA655B">
              <w:rPr>
                <w:rFonts w:cs="Arial"/>
                <w:sz w:val="20"/>
                <w:szCs w:val="20"/>
                <w:lang w:val="en-GB"/>
              </w:rPr>
              <w:t>arrangements</w:t>
            </w:r>
            <w:r w:rsidRPr="00AA655B">
              <w:rPr>
                <w:rFonts w:eastAsia="Arial" w:cs="Arial"/>
                <w:sz w:val="20"/>
                <w:szCs w:val="20"/>
                <w:lang w:val="en-GB"/>
              </w:rPr>
              <w:t xml:space="preserve"> of responsibilities with the collaborative partners in the aspects of programme management, including programme design and delivery, as well as programme monitoring, review and evaluation processes</w:t>
            </w:r>
            <w:r w:rsidRPr="00AA655B">
              <w:rPr>
                <w:rFonts w:cs="Arial"/>
                <w:sz w:val="20"/>
                <w:szCs w:val="20"/>
                <w:lang w:val="en-GB"/>
              </w:rPr>
              <w:t>.</w:t>
            </w:r>
          </w:p>
        </w:tc>
        <w:tc>
          <w:tcPr>
            <w:tcW w:w="5103" w:type="dxa"/>
          </w:tcPr>
          <w:p w14:paraId="18338510" w14:textId="77777777" w:rsidR="00FB0786" w:rsidRPr="00AA655B" w:rsidRDefault="00FB0786" w:rsidP="00AA655B">
            <w:pPr>
              <w:widowControl w:val="0"/>
              <w:adjustRightInd w:val="0"/>
              <w:spacing w:before="60" w:after="60" w:line="240" w:lineRule="auto"/>
              <w:ind w:left="624" w:hanging="624"/>
              <w:textAlignment w:val="baseline"/>
              <w:rPr>
                <w:rFonts w:cs="Arial"/>
                <w:sz w:val="20"/>
                <w:szCs w:val="20"/>
                <w:lang w:val="en-GB"/>
              </w:rPr>
            </w:pPr>
            <w:r w:rsidRPr="00AA655B">
              <w:rPr>
                <w:rFonts w:cs="Arial"/>
                <w:sz w:val="20"/>
                <w:szCs w:val="20"/>
                <w:lang w:val="en-GB"/>
              </w:rPr>
              <w:t>5.2.3</w:t>
            </w:r>
            <w:r w:rsidRPr="00AA655B">
              <w:rPr>
                <w:sz w:val="20"/>
                <w:szCs w:val="20"/>
              </w:rPr>
              <w:tab/>
            </w:r>
            <w:r w:rsidRPr="00AA655B">
              <w:rPr>
                <w:rFonts w:cs="Arial"/>
                <w:sz w:val="20"/>
                <w:szCs w:val="20"/>
                <w:lang w:val="en-GB"/>
              </w:rPr>
              <w:t xml:space="preserve">If any </w:t>
            </w:r>
            <w:r w:rsidRPr="00AA655B">
              <w:rPr>
                <w:rFonts w:eastAsia="Arial" w:cs="Arial"/>
                <w:sz w:val="20"/>
                <w:szCs w:val="20"/>
                <w:lang w:val="en-GB"/>
              </w:rPr>
              <w:t>programme is offered together with one or more collaborative partners, assess all general and specific arrangements of responsibilities with the collaborative partners in programme management, as well as in programme monitoring, review and evaluation processes</w:t>
            </w:r>
            <w:r w:rsidRPr="00AA655B">
              <w:rPr>
                <w:rFonts w:cs="Arial"/>
                <w:sz w:val="20"/>
                <w:szCs w:val="20"/>
                <w:lang w:val="en-GB"/>
              </w:rPr>
              <w:t>.</w:t>
            </w:r>
          </w:p>
        </w:tc>
      </w:tr>
      <w:tr w:rsidR="00882F96" w:rsidRPr="00440E7E" w14:paraId="54CBCD31" w14:textId="77777777" w:rsidTr="00E21521">
        <w:trPr>
          <w:trHeight w:val="74"/>
          <w:jc w:val="center"/>
        </w:trPr>
        <w:tc>
          <w:tcPr>
            <w:tcW w:w="9669" w:type="dxa"/>
            <w:gridSpan w:val="2"/>
            <w:tcBorders>
              <w:bottom w:val="nil"/>
            </w:tcBorders>
          </w:tcPr>
          <w:p w14:paraId="3C0C2AF6" w14:textId="77777777" w:rsidR="00882F96" w:rsidRPr="00882F96" w:rsidRDefault="00882F96" w:rsidP="00E21521">
            <w:pPr>
              <w:widowControl w:val="0"/>
              <w:tabs>
                <w:tab w:val="left" w:pos="612"/>
                <w:tab w:val="left" w:pos="1021"/>
              </w:tabs>
              <w:adjustRightInd w:val="0"/>
              <w:spacing w:before="60" w:after="60" w:line="240" w:lineRule="auto"/>
              <w:ind w:left="1021" w:hanging="1021"/>
              <w:textAlignment w:val="baseline"/>
              <w:rPr>
                <w:rFonts w:cs="Arial"/>
                <w:b/>
                <w:bCs/>
                <w:sz w:val="20"/>
                <w:szCs w:val="20"/>
                <w:lang w:val="en-GB"/>
              </w:rPr>
            </w:pPr>
            <w:r w:rsidRPr="00882F96">
              <w:rPr>
                <w:rFonts w:cs="Arial"/>
                <w:b/>
                <w:bCs/>
                <w:sz w:val="20"/>
                <w:szCs w:val="20"/>
                <w:lang w:val="en-GB"/>
              </w:rPr>
              <w:t>Notes/Interview Questions</w:t>
            </w:r>
            <w:r>
              <w:rPr>
                <w:rFonts w:cs="Arial"/>
                <w:b/>
                <w:bCs/>
                <w:sz w:val="20"/>
                <w:szCs w:val="20"/>
                <w:lang w:val="en-GB"/>
              </w:rPr>
              <w:t>:</w:t>
            </w:r>
          </w:p>
        </w:tc>
        <w:tc>
          <w:tcPr>
            <w:tcW w:w="5103" w:type="dxa"/>
            <w:tcBorders>
              <w:bottom w:val="nil"/>
            </w:tcBorders>
          </w:tcPr>
          <w:p w14:paraId="39D8FF6D" w14:textId="77777777" w:rsidR="00882F96" w:rsidRPr="00882F96" w:rsidRDefault="00882F96" w:rsidP="00E21521">
            <w:pPr>
              <w:widowControl w:val="0"/>
              <w:adjustRightInd w:val="0"/>
              <w:spacing w:before="60" w:after="60" w:line="240" w:lineRule="auto"/>
              <w:ind w:left="624" w:hanging="624"/>
              <w:textAlignment w:val="baseline"/>
              <w:rPr>
                <w:b/>
                <w:bCs/>
                <w:sz w:val="20"/>
                <w:szCs w:val="20"/>
                <w:lang w:val="en-GB"/>
              </w:rPr>
            </w:pPr>
            <w:r w:rsidRPr="00882F96">
              <w:rPr>
                <w:b/>
                <w:bCs/>
                <w:sz w:val="20"/>
                <w:szCs w:val="20"/>
                <w:lang w:val="en-GB"/>
              </w:rPr>
              <w:t>Remarks/Evidence</w:t>
            </w:r>
            <w:r>
              <w:rPr>
                <w:b/>
                <w:bCs/>
                <w:sz w:val="20"/>
                <w:szCs w:val="20"/>
                <w:lang w:val="en-GB"/>
              </w:rPr>
              <w:t>:</w:t>
            </w:r>
          </w:p>
        </w:tc>
      </w:tr>
      <w:tr w:rsidR="00882F96" w:rsidRPr="00440E7E" w14:paraId="0601E999" w14:textId="77777777" w:rsidTr="00882F96">
        <w:trPr>
          <w:trHeight w:val="6165"/>
          <w:jc w:val="center"/>
        </w:trPr>
        <w:tc>
          <w:tcPr>
            <w:tcW w:w="9669" w:type="dxa"/>
            <w:gridSpan w:val="2"/>
            <w:tcBorders>
              <w:top w:val="nil"/>
            </w:tcBorders>
          </w:tcPr>
          <w:p w14:paraId="298BAD6A" w14:textId="77777777" w:rsidR="00882F96" w:rsidRPr="00AA655B" w:rsidRDefault="00882F96" w:rsidP="00E21521">
            <w:pPr>
              <w:widowControl w:val="0"/>
              <w:tabs>
                <w:tab w:val="left" w:pos="612"/>
                <w:tab w:val="left" w:pos="1021"/>
              </w:tabs>
              <w:adjustRightInd w:val="0"/>
              <w:spacing w:after="0" w:line="240" w:lineRule="auto"/>
              <w:ind w:left="1021" w:hanging="1021"/>
              <w:textAlignment w:val="baseline"/>
              <w:rPr>
                <w:rFonts w:cs="Arial"/>
                <w:sz w:val="20"/>
                <w:szCs w:val="20"/>
                <w:lang w:val="en-GB"/>
              </w:rPr>
            </w:pPr>
          </w:p>
        </w:tc>
        <w:tc>
          <w:tcPr>
            <w:tcW w:w="5103" w:type="dxa"/>
            <w:tcBorders>
              <w:top w:val="nil"/>
            </w:tcBorders>
          </w:tcPr>
          <w:p w14:paraId="6E888276" w14:textId="77777777" w:rsidR="00882F96" w:rsidRPr="00AA655B" w:rsidRDefault="00882F96" w:rsidP="00E21521">
            <w:pPr>
              <w:widowControl w:val="0"/>
              <w:adjustRightInd w:val="0"/>
              <w:spacing w:after="0" w:line="240" w:lineRule="auto"/>
              <w:ind w:left="624" w:hanging="624"/>
              <w:textAlignment w:val="baseline"/>
              <w:rPr>
                <w:sz w:val="20"/>
                <w:szCs w:val="20"/>
                <w:lang w:val="en-GB"/>
              </w:rPr>
            </w:pPr>
          </w:p>
        </w:tc>
      </w:tr>
      <w:tr w:rsidR="00FB0786" w:rsidRPr="00AA655B" w14:paraId="32E36FBC" w14:textId="77777777" w:rsidTr="00FB0786">
        <w:trPr>
          <w:jc w:val="center"/>
        </w:trPr>
        <w:tc>
          <w:tcPr>
            <w:tcW w:w="14772" w:type="dxa"/>
            <w:gridSpan w:val="3"/>
            <w:shd w:val="clear" w:color="auto" w:fill="D9D9D9" w:themeFill="background1" w:themeFillShade="D9"/>
          </w:tcPr>
          <w:p w14:paraId="0D357F93" w14:textId="77777777" w:rsidR="00FB0786" w:rsidRPr="00AA655B" w:rsidRDefault="00FB0786" w:rsidP="00FB0786">
            <w:pPr>
              <w:keepNext/>
              <w:spacing w:before="60" w:after="60" w:line="240" w:lineRule="auto"/>
              <w:ind w:left="624" w:hanging="624"/>
              <w:contextualSpacing/>
              <w:jc w:val="both"/>
              <w:rPr>
                <w:rFonts w:cs="Arial"/>
                <w:b/>
                <w:bCs/>
                <w:sz w:val="20"/>
                <w:szCs w:val="20"/>
                <w:lang w:val="en-GB"/>
              </w:rPr>
            </w:pPr>
            <w:r w:rsidRPr="00AA655B">
              <w:rPr>
                <w:rFonts w:cs="Arial"/>
                <w:b/>
                <w:bCs/>
                <w:sz w:val="20"/>
                <w:szCs w:val="20"/>
                <w:lang w:val="en-GB"/>
              </w:rPr>
              <w:lastRenderedPageBreak/>
              <w:t>5.2</w:t>
            </w:r>
            <w:r w:rsidRPr="00AA655B">
              <w:rPr>
                <w:sz w:val="20"/>
                <w:szCs w:val="20"/>
              </w:rPr>
              <w:tab/>
            </w:r>
            <w:r w:rsidRPr="00AA655B">
              <w:rPr>
                <w:rFonts w:cs="Arial"/>
                <w:b/>
                <w:bCs/>
                <w:sz w:val="20"/>
                <w:szCs w:val="20"/>
                <w:lang w:val="en-GB"/>
              </w:rPr>
              <w:t>Programme Monitoring, Review and Evaluation</w:t>
            </w:r>
          </w:p>
          <w:p w14:paraId="73E853CA" w14:textId="663C511E" w:rsidR="00FB0786" w:rsidRPr="00AA655B" w:rsidRDefault="00981B94" w:rsidP="00981B94">
            <w:pPr>
              <w:pStyle w:val="ListParagraph"/>
              <w:spacing w:before="60" w:after="60" w:line="240" w:lineRule="auto"/>
              <w:ind w:left="1191" w:hanging="567"/>
              <w:jc w:val="both"/>
              <w:rPr>
                <w:rFonts w:cs="Arial"/>
                <w:b/>
                <w:bCs/>
                <w:sz w:val="20"/>
                <w:szCs w:val="20"/>
                <w:lang w:val="en-GB"/>
              </w:rPr>
            </w:pPr>
            <w:r>
              <w:rPr>
                <w:rFonts w:cs="Arial"/>
                <w:b/>
                <w:bCs/>
                <w:sz w:val="20"/>
                <w:szCs w:val="20"/>
                <w:lang w:val="en-GB"/>
              </w:rPr>
              <w:t>(B)</w:t>
            </w:r>
            <w:r>
              <w:rPr>
                <w:rFonts w:cs="Arial"/>
                <w:b/>
                <w:bCs/>
                <w:sz w:val="20"/>
                <w:szCs w:val="20"/>
                <w:lang w:val="en-GB"/>
              </w:rPr>
              <w:tab/>
            </w:r>
            <w:r w:rsidR="00FB0786" w:rsidRPr="00AA655B">
              <w:rPr>
                <w:rFonts w:cs="Arial"/>
                <w:b/>
                <w:bCs/>
                <w:sz w:val="20"/>
                <w:szCs w:val="20"/>
                <w:lang w:val="en-GB"/>
              </w:rPr>
              <w:t>Implementation of Programme Review and Evaluation</w:t>
            </w:r>
          </w:p>
        </w:tc>
      </w:tr>
      <w:tr w:rsidR="00FB0786" w:rsidRPr="00440E7E" w14:paraId="341FF4DC" w14:textId="77777777" w:rsidTr="00FB0786">
        <w:trPr>
          <w:jc w:val="center"/>
        </w:trPr>
        <w:tc>
          <w:tcPr>
            <w:tcW w:w="4282" w:type="dxa"/>
          </w:tcPr>
          <w:p w14:paraId="5A4242CE" w14:textId="77777777" w:rsidR="00FB0786" w:rsidRPr="00AA655B" w:rsidRDefault="00FB0786" w:rsidP="00AA655B">
            <w:pPr>
              <w:pStyle w:val="ListParagraph"/>
              <w:numPr>
                <w:ilvl w:val="0"/>
                <w:numId w:val="3"/>
              </w:numPr>
              <w:pBdr>
                <w:top w:val="nil"/>
                <w:left w:val="nil"/>
                <w:bottom w:val="nil"/>
                <w:right w:val="nil"/>
                <w:between w:val="nil"/>
              </w:pBdr>
              <w:spacing w:before="60" w:after="60" w:line="240" w:lineRule="auto"/>
              <w:ind w:left="629" w:hanging="629"/>
              <w:rPr>
                <w:rFonts w:eastAsia="Arial" w:cs="Arial"/>
                <w:sz w:val="20"/>
                <w:szCs w:val="20"/>
                <w:lang w:val="en-GB"/>
              </w:rPr>
            </w:pPr>
            <w:r w:rsidRPr="00AA655B">
              <w:rPr>
                <w:rFonts w:eastAsia="Arial" w:cs="Arial"/>
                <w:sz w:val="20"/>
                <w:szCs w:val="20"/>
                <w:lang w:val="en-GB"/>
              </w:rPr>
              <w:t xml:space="preserve">The implementation of programme </w:t>
            </w:r>
            <w:proofErr w:type="gramStart"/>
            <w:r w:rsidRPr="00AA655B">
              <w:rPr>
                <w:rFonts w:eastAsia="Arial" w:cs="Arial"/>
                <w:sz w:val="20"/>
                <w:szCs w:val="20"/>
                <w:lang w:val="en-GB"/>
              </w:rPr>
              <w:t>review</w:t>
            </w:r>
            <w:proofErr w:type="gramEnd"/>
            <w:r w:rsidRPr="00AA655B">
              <w:rPr>
                <w:rFonts w:eastAsia="Arial" w:cs="Arial"/>
                <w:sz w:val="20"/>
                <w:szCs w:val="20"/>
                <w:lang w:val="en-GB"/>
              </w:rPr>
              <w:t xml:space="preserve"> and evaluation </w:t>
            </w:r>
            <w:r w:rsidRPr="00AA655B">
              <w:rPr>
                <w:rFonts w:eastAsia="Arial" w:cs="Arial"/>
                <w:b/>
                <w:bCs/>
                <w:sz w:val="20"/>
                <w:szCs w:val="20"/>
                <w:lang w:val="en-GB"/>
              </w:rPr>
              <w:t>must</w:t>
            </w:r>
            <w:r w:rsidRPr="00AA655B">
              <w:rPr>
                <w:rFonts w:eastAsia="Arial" w:cs="Arial"/>
                <w:sz w:val="20"/>
                <w:szCs w:val="20"/>
                <w:lang w:val="en-GB"/>
              </w:rPr>
              <w:t xml:space="preserve"> be timely and coordinated by designated committees.</w:t>
            </w:r>
          </w:p>
        </w:tc>
        <w:tc>
          <w:tcPr>
            <w:tcW w:w="5387" w:type="dxa"/>
          </w:tcPr>
          <w:p w14:paraId="3B09CBED" w14:textId="77777777" w:rsidR="00FB0786" w:rsidRPr="00AA655B" w:rsidRDefault="00FB0786" w:rsidP="00AA655B">
            <w:pPr>
              <w:widowControl w:val="0"/>
              <w:adjustRightInd w:val="0"/>
              <w:spacing w:before="60" w:after="60" w:line="240" w:lineRule="auto"/>
              <w:ind w:left="624" w:hanging="624"/>
              <w:textAlignment w:val="baseline"/>
              <w:rPr>
                <w:rFonts w:cs="Arial"/>
                <w:sz w:val="20"/>
                <w:szCs w:val="20"/>
                <w:lang w:val="en-GB"/>
              </w:rPr>
            </w:pPr>
            <w:r w:rsidRPr="00AA655B">
              <w:rPr>
                <w:rFonts w:cs="Arial"/>
                <w:sz w:val="20"/>
                <w:szCs w:val="20"/>
                <w:lang w:val="en-GB"/>
              </w:rPr>
              <w:t>5.2.4</w:t>
            </w:r>
            <w:r w:rsidRPr="00AA655B">
              <w:rPr>
                <w:sz w:val="20"/>
                <w:szCs w:val="20"/>
              </w:rPr>
              <w:tab/>
            </w:r>
            <w:r w:rsidRPr="00AA655B">
              <w:rPr>
                <w:rFonts w:cs="Arial"/>
                <w:sz w:val="20"/>
                <w:szCs w:val="20"/>
                <w:lang w:val="en-GB"/>
              </w:rPr>
              <w:t xml:space="preserve">Describe the structure and functioning of the designated committees responsible for planning, managing and coordinating the </w:t>
            </w:r>
            <w:r w:rsidRPr="00AA655B">
              <w:rPr>
                <w:rFonts w:eastAsia="Arial" w:cs="Arial"/>
                <w:sz w:val="20"/>
                <w:szCs w:val="20"/>
                <w:lang w:val="en-GB"/>
              </w:rPr>
              <w:t xml:space="preserve">programme review and evaluation process implemented by the HEP. Include details of the implementation timeframe, specific </w:t>
            </w:r>
            <w:r w:rsidRPr="00AA655B">
              <w:rPr>
                <w:rFonts w:cs="Arial"/>
                <w:sz w:val="20"/>
                <w:szCs w:val="20"/>
                <w:lang w:val="en-GB"/>
              </w:rPr>
              <w:t xml:space="preserve">interactions between departmental-level and institutional-level units, and any special provisions made to manage </w:t>
            </w:r>
            <w:proofErr w:type="gramStart"/>
            <w:r w:rsidRPr="00AA655B">
              <w:rPr>
                <w:rFonts w:cs="Arial"/>
                <w:sz w:val="20"/>
                <w:szCs w:val="20"/>
                <w:lang w:val="en-GB"/>
              </w:rPr>
              <w:t>particular programmes</w:t>
            </w:r>
            <w:proofErr w:type="gramEnd"/>
            <w:r w:rsidRPr="00AA655B">
              <w:rPr>
                <w:rFonts w:cs="Arial"/>
                <w:sz w:val="20"/>
                <w:szCs w:val="20"/>
                <w:lang w:val="en-GB"/>
              </w:rPr>
              <w:t xml:space="preserve"> or unconventional situations.</w:t>
            </w:r>
          </w:p>
        </w:tc>
        <w:tc>
          <w:tcPr>
            <w:tcW w:w="5103" w:type="dxa"/>
          </w:tcPr>
          <w:p w14:paraId="01E11CF1" w14:textId="77777777" w:rsidR="00FB0786" w:rsidRPr="00AA655B" w:rsidRDefault="00FB0786" w:rsidP="00AA655B">
            <w:pPr>
              <w:widowControl w:val="0"/>
              <w:adjustRightInd w:val="0"/>
              <w:spacing w:before="60" w:after="60" w:line="240" w:lineRule="auto"/>
              <w:ind w:left="624" w:hanging="624"/>
              <w:textAlignment w:val="baseline"/>
              <w:rPr>
                <w:rFonts w:cs="Arial"/>
                <w:sz w:val="20"/>
                <w:szCs w:val="20"/>
                <w:lang w:val="en-GB"/>
              </w:rPr>
            </w:pPr>
            <w:r w:rsidRPr="00AA655B">
              <w:rPr>
                <w:rFonts w:cs="Arial"/>
                <w:sz w:val="20"/>
                <w:szCs w:val="20"/>
                <w:lang w:val="en-GB"/>
              </w:rPr>
              <w:t>5.2.4</w:t>
            </w:r>
            <w:r w:rsidRPr="00AA655B">
              <w:rPr>
                <w:sz w:val="20"/>
                <w:szCs w:val="20"/>
              </w:rPr>
              <w:tab/>
            </w:r>
            <w:r w:rsidRPr="00AA655B">
              <w:rPr>
                <w:rFonts w:cs="Arial"/>
                <w:sz w:val="20"/>
                <w:szCs w:val="20"/>
                <w:lang w:val="en-GB"/>
              </w:rPr>
              <w:t>Assess the structures and operations of committees</w:t>
            </w:r>
            <w:r w:rsidRPr="00AA655B">
              <w:rPr>
                <w:rFonts w:eastAsia="Arial" w:cs="Arial"/>
                <w:sz w:val="20"/>
                <w:szCs w:val="20"/>
                <w:lang w:val="en-GB"/>
              </w:rPr>
              <w:t xml:space="preserve"> responsible for </w:t>
            </w:r>
            <w:r w:rsidRPr="00AA655B">
              <w:rPr>
                <w:rFonts w:cs="Arial"/>
                <w:sz w:val="20"/>
                <w:szCs w:val="20"/>
                <w:lang w:val="en-GB"/>
              </w:rPr>
              <w:t xml:space="preserve">planning, managing and coordinating the implementation of </w:t>
            </w:r>
            <w:r w:rsidRPr="00AA655B">
              <w:rPr>
                <w:rFonts w:eastAsia="Arial" w:cs="Arial"/>
                <w:sz w:val="20"/>
                <w:szCs w:val="20"/>
                <w:lang w:val="en-GB"/>
              </w:rPr>
              <w:t xml:space="preserve">programme review and evaluation, including the timeliness of implementation and the effectiveness of </w:t>
            </w:r>
            <w:r w:rsidRPr="00AA655B">
              <w:rPr>
                <w:rFonts w:cs="Arial"/>
                <w:sz w:val="20"/>
                <w:szCs w:val="20"/>
                <w:lang w:val="en-GB"/>
              </w:rPr>
              <w:t>coordination</w:t>
            </w:r>
            <w:r w:rsidRPr="00AA655B">
              <w:rPr>
                <w:rFonts w:eastAsia="Arial" w:cs="Arial"/>
                <w:sz w:val="20"/>
                <w:szCs w:val="20"/>
                <w:lang w:val="en-GB"/>
              </w:rPr>
              <w:t xml:space="preserve"> </w:t>
            </w:r>
            <w:r w:rsidRPr="00AA655B">
              <w:rPr>
                <w:rFonts w:cs="Arial"/>
                <w:sz w:val="20"/>
                <w:szCs w:val="20"/>
                <w:lang w:val="en-GB"/>
              </w:rPr>
              <w:t>between departmental and institutional levels.</w:t>
            </w:r>
          </w:p>
        </w:tc>
      </w:tr>
      <w:tr w:rsidR="00882F96" w:rsidRPr="00440E7E" w14:paraId="7B390A5E" w14:textId="77777777" w:rsidTr="00E21521">
        <w:trPr>
          <w:trHeight w:val="74"/>
          <w:jc w:val="center"/>
        </w:trPr>
        <w:tc>
          <w:tcPr>
            <w:tcW w:w="9669" w:type="dxa"/>
            <w:gridSpan w:val="2"/>
            <w:tcBorders>
              <w:bottom w:val="nil"/>
            </w:tcBorders>
          </w:tcPr>
          <w:p w14:paraId="126B484F" w14:textId="77777777" w:rsidR="00882F96" w:rsidRPr="00882F96" w:rsidRDefault="00882F96" w:rsidP="00E21521">
            <w:pPr>
              <w:widowControl w:val="0"/>
              <w:tabs>
                <w:tab w:val="left" w:pos="612"/>
                <w:tab w:val="left" w:pos="1021"/>
              </w:tabs>
              <w:adjustRightInd w:val="0"/>
              <w:spacing w:before="60" w:after="60" w:line="240" w:lineRule="auto"/>
              <w:ind w:left="1021" w:hanging="1021"/>
              <w:textAlignment w:val="baseline"/>
              <w:rPr>
                <w:rFonts w:cs="Arial"/>
                <w:b/>
                <w:bCs/>
                <w:sz w:val="20"/>
                <w:szCs w:val="20"/>
                <w:lang w:val="en-GB"/>
              </w:rPr>
            </w:pPr>
            <w:r w:rsidRPr="00882F96">
              <w:rPr>
                <w:rFonts w:cs="Arial"/>
                <w:b/>
                <w:bCs/>
                <w:sz w:val="20"/>
                <w:szCs w:val="20"/>
                <w:lang w:val="en-GB"/>
              </w:rPr>
              <w:t>Notes/Interview Questions</w:t>
            </w:r>
            <w:r>
              <w:rPr>
                <w:rFonts w:cs="Arial"/>
                <w:b/>
                <w:bCs/>
                <w:sz w:val="20"/>
                <w:szCs w:val="20"/>
                <w:lang w:val="en-GB"/>
              </w:rPr>
              <w:t>:</w:t>
            </w:r>
          </w:p>
        </w:tc>
        <w:tc>
          <w:tcPr>
            <w:tcW w:w="5103" w:type="dxa"/>
            <w:tcBorders>
              <w:bottom w:val="nil"/>
            </w:tcBorders>
          </w:tcPr>
          <w:p w14:paraId="38C1BB3E" w14:textId="77777777" w:rsidR="00882F96" w:rsidRPr="00882F96" w:rsidRDefault="00882F96" w:rsidP="00E21521">
            <w:pPr>
              <w:widowControl w:val="0"/>
              <w:adjustRightInd w:val="0"/>
              <w:spacing w:before="60" w:after="60" w:line="240" w:lineRule="auto"/>
              <w:ind w:left="624" w:hanging="624"/>
              <w:textAlignment w:val="baseline"/>
              <w:rPr>
                <w:b/>
                <w:bCs/>
                <w:sz w:val="20"/>
                <w:szCs w:val="20"/>
                <w:lang w:val="en-GB"/>
              </w:rPr>
            </w:pPr>
            <w:r w:rsidRPr="00882F96">
              <w:rPr>
                <w:b/>
                <w:bCs/>
                <w:sz w:val="20"/>
                <w:szCs w:val="20"/>
                <w:lang w:val="en-GB"/>
              </w:rPr>
              <w:t>Remarks/Evidence</w:t>
            </w:r>
            <w:r>
              <w:rPr>
                <w:b/>
                <w:bCs/>
                <w:sz w:val="20"/>
                <w:szCs w:val="20"/>
                <w:lang w:val="en-GB"/>
              </w:rPr>
              <w:t>:</w:t>
            </w:r>
          </w:p>
        </w:tc>
      </w:tr>
      <w:tr w:rsidR="00882F96" w:rsidRPr="00440E7E" w14:paraId="1B4CAC16" w14:textId="77777777" w:rsidTr="00882F96">
        <w:trPr>
          <w:trHeight w:val="5955"/>
          <w:jc w:val="center"/>
        </w:trPr>
        <w:tc>
          <w:tcPr>
            <w:tcW w:w="9669" w:type="dxa"/>
            <w:gridSpan w:val="2"/>
            <w:tcBorders>
              <w:top w:val="nil"/>
            </w:tcBorders>
          </w:tcPr>
          <w:p w14:paraId="564FB7FA" w14:textId="77777777" w:rsidR="00882F96" w:rsidRPr="00AA655B" w:rsidRDefault="00882F96" w:rsidP="00E21521">
            <w:pPr>
              <w:widowControl w:val="0"/>
              <w:tabs>
                <w:tab w:val="left" w:pos="612"/>
                <w:tab w:val="left" w:pos="1021"/>
              </w:tabs>
              <w:adjustRightInd w:val="0"/>
              <w:spacing w:after="0" w:line="240" w:lineRule="auto"/>
              <w:ind w:left="1021" w:hanging="1021"/>
              <w:textAlignment w:val="baseline"/>
              <w:rPr>
                <w:rFonts w:cs="Arial"/>
                <w:sz w:val="20"/>
                <w:szCs w:val="20"/>
                <w:lang w:val="en-GB"/>
              </w:rPr>
            </w:pPr>
          </w:p>
        </w:tc>
        <w:tc>
          <w:tcPr>
            <w:tcW w:w="5103" w:type="dxa"/>
            <w:tcBorders>
              <w:top w:val="nil"/>
            </w:tcBorders>
          </w:tcPr>
          <w:p w14:paraId="4B51C703" w14:textId="77777777" w:rsidR="00882F96" w:rsidRPr="00AA655B" w:rsidRDefault="00882F96" w:rsidP="00E21521">
            <w:pPr>
              <w:widowControl w:val="0"/>
              <w:adjustRightInd w:val="0"/>
              <w:spacing w:after="0" w:line="240" w:lineRule="auto"/>
              <w:ind w:left="624" w:hanging="624"/>
              <w:textAlignment w:val="baseline"/>
              <w:rPr>
                <w:sz w:val="20"/>
                <w:szCs w:val="20"/>
                <w:lang w:val="en-GB"/>
              </w:rPr>
            </w:pPr>
          </w:p>
        </w:tc>
      </w:tr>
      <w:tr w:rsidR="00981B94" w:rsidRPr="00AA655B" w14:paraId="102EFECF" w14:textId="77777777" w:rsidTr="00E21521">
        <w:trPr>
          <w:jc w:val="center"/>
        </w:trPr>
        <w:tc>
          <w:tcPr>
            <w:tcW w:w="14772" w:type="dxa"/>
            <w:gridSpan w:val="3"/>
            <w:shd w:val="clear" w:color="auto" w:fill="D9D9D9" w:themeFill="background1" w:themeFillShade="D9"/>
          </w:tcPr>
          <w:p w14:paraId="661DA571" w14:textId="77777777" w:rsidR="00981B94" w:rsidRPr="00AA655B" w:rsidRDefault="00981B94" w:rsidP="00E21521">
            <w:pPr>
              <w:keepNext/>
              <w:spacing w:before="60" w:after="60" w:line="240" w:lineRule="auto"/>
              <w:ind w:left="624" w:hanging="624"/>
              <w:contextualSpacing/>
              <w:jc w:val="both"/>
              <w:rPr>
                <w:rFonts w:cs="Arial"/>
                <w:b/>
                <w:bCs/>
                <w:sz w:val="20"/>
                <w:szCs w:val="20"/>
                <w:lang w:val="en-GB"/>
              </w:rPr>
            </w:pPr>
            <w:r w:rsidRPr="00AA655B">
              <w:rPr>
                <w:rFonts w:cs="Arial"/>
                <w:b/>
                <w:bCs/>
                <w:sz w:val="20"/>
                <w:szCs w:val="20"/>
                <w:lang w:val="en-GB"/>
              </w:rPr>
              <w:lastRenderedPageBreak/>
              <w:t>5.2</w:t>
            </w:r>
            <w:r w:rsidRPr="00AA655B">
              <w:rPr>
                <w:sz w:val="20"/>
                <w:szCs w:val="20"/>
              </w:rPr>
              <w:tab/>
            </w:r>
            <w:r w:rsidRPr="00AA655B">
              <w:rPr>
                <w:rFonts w:cs="Arial"/>
                <w:b/>
                <w:bCs/>
                <w:sz w:val="20"/>
                <w:szCs w:val="20"/>
                <w:lang w:val="en-GB"/>
              </w:rPr>
              <w:t>Programme Monitoring, Review and Evaluation</w:t>
            </w:r>
          </w:p>
          <w:p w14:paraId="1A60D744" w14:textId="383606F9" w:rsidR="00981B94" w:rsidRPr="00AA655B" w:rsidRDefault="00981B94" w:rsidP="00981B94">
            <w:pPr>
              <w:pStyle w:val="ListParagraph"/>
              <w:spacing w:before="60" w:after="60" w:line="240" w:lineRule="auto"/>
              <w:ind w:left="1191" w:hanging="567"/>
              <w:jc w:val="both"/>
              <w:rPr>
                <w:rFonts w:cs="Arial"/>
                <w:b/>
                <w:bCs/>
                <w:sz w:val="20"/>
                <w:szCs w:val="20"/>
                <w:lang w:val="en-GB"/>
              </w:rPr>
            </w:pPr>
            <w:r>
              <w:rPr>
                <w:rFonts w:cs="Arial"/>
                <w:b/>
                <w:bCs/>
                <w:sz w:val="20"/>
                <w:szCs w:val="20"/>
                <w:lang w:val="en-GB"/>
              </w:rPr>
              <w:t>(B)</w:t>
            </w:r>
            <w:r>
              <w:rPr>
                <w:rFonts w:cs="Arial"/>
                <w:b/>
                <w:bCs/>
                <w:sz w:val="20"/>
                <w:szCs w:val="20"/>
                <w:lang w:val="en-GB"/>
              </w:rPr>
              <w:tab/>
            </w:r>
            <w:r w:rsidRPr="00AA655B">
              <w:rPr>
                <w:rFonts w:cs="Arial"/>
                <w:b/>
                <w:bCs/>
                <w:sz w:val="20"/>
                <w:szCs w:val="20"/>
                <w:lang w:val="en-GB"/>
              </w:rPr>
              <w:t>Implementation of Programme Review and Evaluation</w:t>
            </w:r>
          </w:p>
        </w:tc>
      </w:tr>
      <w:tr w:rsidR="00FB0786" w:rsidRPr="00440E7E" w14:paraId="5437E360" w14:textId="77777777" w:rsidTr="00FB0786">
        <w:trPr>
          <w:jc w:val="center"/>
        </w:trPr>
        <w:tc>
          <w:tcPr>
            <w:tcW w:w="4282" w:type="dxa"/>
          </w:tcPr>
          <w:p w14:paraId="49017550" w14:textId="77777777" w:rsidR="00FB0786" w:rsidRPr="00AA655B" w:rsidRDefault="00FB0786" w:rsidP="00AA655B">
            <w:pPr>
              <w:pStyle w:val="ListParagraph"/>
              <w:numPr>
                <w:ilvl w:val="0"/>
                <w:numId w:val="3"/>
              </w:numPr>
              <w:pBdr>
                <w:top w:val="nil"/>
                <w:left w:val="nil"/>
                <w:bottom w:val="nil"/>
                <w:right w:val="nil"/>
                <w:between w:val="nil"/>
              </w:pBdr>
              <w:spacing w:before="60" w:after="60" w:line="240" w:lineRule="auto"/>
              <w:ind w:left="629" w:hanging="629"/>
              <w:rPr>
                <w:rFonts w:eastAsia="Arial" w:cs="Arial"/>
                <w:sz w:val="20"/>
                <w:szCs w:val="20"/>
                <w:lang w:val="en-GB"/>
              </w:rPr>
            </w:pPr>
            <w:r w:rsidRPr="00AA655B">
              <w:rPr>
                <w:rFonts w:eastAsia="Arial" w:cs="Arial"/>
                <w:sz w:val="20"/>
                <w:szCs w:val="20"/>
                <w:lang w:val="en-GB"/>
              </w:rPr>
              <w:t xml:space="preserve">Programme review and evaluation </w:t>
            </w:r>
            <w:r w:rsidRPr="00AA655B">
              <w:rPr>
                <w:rFonts w:eastAsia="Arial" w:cs="Arial"/>
                <w:b/>
                <w:bCs/>
                <w:sz w:val="20"/>
                <w:szCs w:val="20"/>
                <w:lang w:val="en-GB"/>
              </w:rPr>
              <w:t>must</w:t>
            </w:r>
            <w:r w:rsidRPr="00AA655B">
              <w:rPr>
                <w:rFonts w:eastAsia="Arial" w:cs="Arial"/>
                <w:sz w:val="20"/>
                <w:szCs w:val="20"/>
                <w:lang w:val="en-GB"/>
              </w:rPr>
              <w:t xml:space="preserve"> be conducted to verify and validate the curriculum and its constructive alignment </w:t>
            </w:r>
            <w:proofErr w:type="gramStart"/>
            <w:r w:rsidRPr="00AA655B">
              <w:rPr>
                <w:rFonts w:eastAsia="Arial" w:cs="Arial"/>
                <w:sz w:val="20"/>
                <w:szCs w:val="20"/>
                <w:lang w:val="en-GB"/>
              </w:rPr>
              <w:t>in order to</w:t>
            </w:r>
            <w:proofErr w:type="gramEnd"/>
            <w:r w:rsidRPr="00AA655B">
              <w:rPr>
                <w:rFonts w:eastAsia="Arial" w:cs="Arial"/>
                <w:sz w:val="20"/>
                <w:szCs w:val="20"/>
                <w:lang w:val="en-GB"/>
              </w:rPr>
              <w:t xml:space="preserve"> ascertain the attainment of programme learning outcomes and the achievement of the HEP’s educational goals.</w:t>
            </w:r>
          </w:p>
        </w:tc>
        <w:tc>
          <w:tcPr>
            <w:tcW w:w="5387" w:type="dxa"/>
          </w:tcPr>
          <w:p w14:paraId="57FE634A" w14:textId="77777777" w:rsidR="00FB0786" w:rsidRPr="00AA655B" w:rsidRDefault="00FB0786" w:rsidP="00AA655B">
            <w:pPr>
              <w:widowControl w:val="0"/>
              <w:tabs>
                <w:tab w:val="left" w:pos="612"/>
                <w:tab w:val="left" w:pos="1021"/>
              </w:tabs>
              <w:adjustRightInd w:val="0"/>
              <w:spacing w:before="60" w:after="0" w:line="240" w:lineRule="auto"/>
              <w:ind w:left="1021" w:hanging="1021"/>
              <w:textAlignment w:val="baseline"/>
              <w:rPr>
                <w:rFonts w:cs="Arial"/>
                <w:sz w:val="20"/>
                <w:szCs w:val="20"/>
                <w:lang w:val="en-GB"/>
              </w:rPr>
            </w:pPr>
            <w:r w:rsidRPr="00AA655B">
              <w:rPr>
                <w:rFonts w:cs="Arial"/>
                <w:sz w:val="20"/>
                <w:szCs w:val="20"/>
                <w:lang w:val="en-GB"/>
              </w:rPr>
              <w:t>5.2.5</w:t>
            </w:r>
            <w:r w:rsidRPr="00AA655B">
              <w:rPr>
                <w:sz w:val="20"/>
                <w:szCs w:val="20"/>
              </w:rPr>
              <w:tab/>
            </w:r>
            <w:r w:rsidRPr="00AA655B">
              <w:rPr>
                <w:rFonts w:cs="Arial"/>
                <w:sz w:val="20"/>
                <w:szCs w:val="20"/>
                <w:lang w:val="en-GB"/>
              </w:rPr>
              <w:t>(a)</w:t>
            </w:r>
            <w:r w:rsidRPr="00AA655B">
              <w:rPr>
                <w:sz w:val="20"/>
                <w:szCs w:val="20"/>
              </w:rPr>
              <w:tab/>
            </w:r>
            <w:r w:rsidRPr="00AA655B">
              <w:rPr>
                <w:rFonts w:cs="Arial"/>
                <w:sz w:val="20"/>
                <w:szCs w:val="20"/>
                <w:lang w:val="en-GB"/>
              </w:rPr>
              <w:t xml:space="preserve">Describe the </w:t>
            </w:r>
            <w:r w:rsidRPr="00AA655B">
              <w:rPr>
                <w:rFonts w:eastAsia="Arial" w:cs="Arial"/>
                <w:sz w:val="20"/>
                <w:szCs w:val="20"/>
                <w:lang w:val="en-GB"/>
              </w:rPr>
              <w:t>mechanisms</w:t>
            </w:r>
            <w:r w:rsidRPr="00AA655B">
              <w:rPr>
                <w:rFonts w:cs="Arial"/>
                <w:sz w:val="20"/>
                <w:szCs w:val="20"/>
                <w:lang w:val="en-GB"/>
              </w:rPr>
              <w:t xml:space="preserve"> and processes used by the HEP, at either the programme level or institutional level, to verify and validate the curriculum and its </w:t>
            </w:r>
            <w:r w:rsidRPr="00AA655B">
              <w:rPr>
                <w:rFonts w:eastAsia="Arial" w:cs="Arial"/>
                <w:sz w:val="20"/>
                <w:szCs w:val="20"/>
                <w:lang w:val="en-GB"/>
              </w:rPr>
              <w:t xml:space="preserve">constructive alignment </w:t>
            </w:r>
            <w:proofErr w:type="gramStart"/>
            <w:r w:rsidRPr="00AA655B">
              <w:rPr>
                <w:rFonts w:eastAsia="Arial" w:cs="Arial"/>
                <w:sz w:val="20"/>
                <w:szCs w:val="20"/>
                <w:lang w:val="en-GB"/>
              </w:rPr>
              <w:t>in order to</w:t>
            </w:r>
            <w:proofErr w:type="gramEnd"/>
            <w:r w:rsidRPr="00AA655B">
              <w:rPr>
                <w:rFonts w:eastAsia="Arial" w:cs="Arial"/>
                <w:sz w:val="20"/>
                <w:szCs w:val="20"/>
                <w:lang w:val="en-GB"/>
              </w:rPr>
              <w:t xml:space="preserve"> ascertain the attainment of programme learning outcomes based on students’ academic performance</w:t>
            </w:r>
            <w:r w:rsidRPr="00AA655B">
              <w:rPr>
                <w:rFonts w:cs="Arial"/>
                <w:sz w:val="20"/>
                <w:szCs w:val="20"/>
                <w:lang w:val="en-GB"/>
              </w:rPr>
              <w:t>.</w:t>
            </w:r>
          </w:p>
          <w:p w14:paraId="5533F6EE" w14:textId="77777777" w:rsidR="00FB0786" w:rsidRPr="00AA655B" w:rsidRDefault="00FB0786" w:rsidP="00AA655B">
            <w:pPr>
              <w:widowControl w:val="0"/>
              <w:adjustRightInd w:val="0"/>
              <w:spacing w:after="60" w:line="240" w:lineRule="auto"/>
              <w:ind w:left="1021" w:hanging="397"/>
              <w:textAlignment w:val="baseline"/>
              <w:rPr>
                <w:rFonts w:cs="Arial"/>
                <w:sz w:val="20"/>
                <w:szCs w:val="20"/>
                <w:lang w:val="en-GB"/>
              </w:rPr>
            </w:pPr>
            <w:r w:rsidRPr="00AA655B">
              <w:rPr>
                <w:rFonts w:cs="Arial"/>
                <w:sz w:val="20"/>
                <w:szCs w:val="20"/>
                <w:lang w:val="en-GB"/>
              </w:rPr>
              <w:t>(b)</w:t>
            </w:r>
            <w:r w:rsidRPr="00AA655B">
              <w:rPr>
                <w:sz w:val="20"/>
                <w:szCs w:val="20"/>
              </w:rPr>
              <w:tab/>
            </w:r>
            <w:r w:rsidRPr="00AA655B">
              <w:rPr>
                <w:rFonts w:eastAsia="Arial" w:cs="Arial"/>
                <w:sz w:val="20"/>
                <w:szCs w:val="20"/>
                <w:lang w:val="en-GB"/>
              </w:rPr>
              <w:t>Describe the mechanisms and explain how the HEP determines the achievement of its educational goals, whether through students’ academic performance or by other means</w:t>
            </w:r>
            <w:r w:rsidRPr="00AA655B">
              <w:rPr>
                <w:rFonts w:cs="Arial"/>
                <w:sz w:val="20"/>
                <w:szCs w:val="20"/>
                <w:lang w:val="en-GB"/>
              </w:rPr>
              <w:t>.</w:t>
            </w:r>
          </w:p>
        </w:tc>
        <w:tc>
          <w:tcPr>
            <w:tcW w:w="5103" w:type="dxa"/>
          </w:tcPr>
          <w:p w14:paraId="4594FBA0" w14:textId="77777777" w:rsidR="00FB0786" w:rsidRPr="00AA655B" w:rsidRDefault="00FB0786" w:rsidP="00AA655B">
            <w:pPr>
              <w:widowControl w:val="0"/>
              <w:tabs>
                <w:tab w:val="left" w:pos="612"/>
                <w:tab w:val="left" w:pos="1021"/>
              </w:tabs>
              <w:adjustRightInd w:val="0"/>
              <w:spacing w:before="60" w:after="0" w:line="240" w:lineRule="auto"/>
              <w:ind w:left="1021" w:hanging="1021"/>
              <w:textAlignment w:val="baseline"/>
              <w:rPr>
                <w:rFonts w:cs="Arial"/>
                <w:sz w:val="20"/>
                <w:szCs w:val="20"/>
                <w:lang w:val="en-GB"/>
              </w:rPr>
            </w:pPr>
            <w:r w:rsidRPr="00AA655B">
              <w:rPr>
                <w:rFonts w:cs="Arial"/>
                <w:sz w:val="20"/>
                <w:szCs w:val="20"/>
                <w:lang w:val="en-GB"/>
              </w:rPr>
              <w:t>5.2.5</w:t>
            </w:r>
            <w:r w:rsidRPr="00AA655B">
              <w:rPr>
                <w:sz w:val="20"/>
                <w:szCs w:val="20"/>
              </w:rPr>
              <w:tab/>
            </w:r>
            <w:r w:rsidRPr="00AA655B">
              <w:rPr>
                <w:rFonts w:cs="Arial"/>
                <w:sz w:val="20"/>
                <w:szCs w:val="20"/>
                <w:lang w:val="en-GB"/>
              </w:rPr>
              <w:t>(a)</w:t>
            </w:r>
            <w:r w:rsidRPr="00AA655B">
              <w:rPr>
                <w:sz w:val="20"/>
                <w:szCs w:val="20"/>
              </w:rPr>
              <w:tab/>
            </w:r>
            <w:r w:rsidRPr="00AA655B">
              <w:rPr>
                <w:rFonts w:cs="Arial"/>
                <w:sz w:val="20"/>
                <w:szCs w:val="20"/>
                <w:lang w:val="en-GB"/>
              </w:rPr>
              <w:t xml:space="preserve">Assess the </w:t>
            </w:r>
            <w:r w:rsidRPr="00AA655B">
              <w:rPr>
                <w:rFonts w:eastAsia="Arial" w:cs="Arial"/>
                <w:sz w:val="20"/>
                <w:szCs w:val="20"/>
                <w:lang w:val="en-GB"/>
              </w:rPr>
              <w:t>mechanisms</w:t>
            </w:r>
            <w:r w:rsidRPr="00AA655B">
              <w:rPr>
                <w:rFonts w:cs="Arial"/>
                <w:sz w:val="20"/>
                <w:szCs w:val="20"/>
                <w:lang w:val="en-GB"/>
              </w:rPr>
              <w:t xml:space="preserve"> and processes for verifying and validating </w:t>
            </w:r>
            <w:r w:rsidRPr="00AA655B">
              <w:rPr>
                <w:rFonts w:eastAsia="Arial" w:cs="Arial"/>
                <w:sz w:val="20"/>
                <w:szCs w:val="20"/>
                <w:lang w:val="en-GB"/>
              </w:rPr>
              <w:t>curricula and their constructive alignment during the implementation of programme review and evaluation</w:t>
            </w:r>
            <w:r w:rsidRPr="00AA655B">
              <w:rPr>
                <w:rFonts w:cs="Arial"/>
                <w:sz w:val="20"/>
                <w:szCs w:val="20"/>
                <w:lang w:val="en-GB"/>
              </w:rPr>
              <w:t>.</w:t>
            </w:r>
          </w:p>
          <w:p w14:paraId="7F8609EE" w14:textId="77777777" w:rsidR="00FB0786" w:rsidRPr="00AA655B" w:rsidRDefault="00FB0786" w:rsidP="00AA655B">
            <w:pPr>
              <w:widowControl w:val="0"/>
              <w:adjustRightInd w:val="0"/>
              <w:spacing w:after="60" w:line="240" w:lineRule="auto"/>
              <w:ind w:left="1021" w:hanging="397"/>
              <w:textAlignment w:val="baseline"/>
              <w:rPr>
                <w:rFonts w:cs="Arial"/>
                <w:sz w:val="20"/>
                <w:szCs w:val="20"/>
                <w:lang w:val="en-GB"/>
              </w:rPr>
            </w:pPr>
            <w:r w:rsidRPr="00AA655B">
              <w:rPr>
                <w:rFonts w:cs="Arial"/>
                <w:sz w:val="20"/>
                <w:szCs w:val="20"/>
                <w:lang w:val="en-GB"/>
              </w:rPr>
              <w:t>(b)</w:t>
            </w:r>
            <w:r w:rsidRPr="00AA655B">
              <w:rPr>
                <w:sz w:val="20"/>
                <w:szCs w:val="20"/>
              </w:rPr>
              <w:tab/>
            </w:r>
            <w:r w:rsidRPr="00AA655B">
              <w:rPr>
                <w:rFonts w:eastAsia="Arial" w:cs="Arial"/>
                <w:sz w:val="20"/>
                <w:szCs w:val="20"/>
                <w:lang w:val="en-GB"/>
              </w:rPr>
              <w:t xml:space="preserve">Evaluate the adequacy and effectiveness of these </w:t>
            </w:r>
            <w:r w:rsidRPr="00AA655B">
              <w:rPr>
                <w:rFonts w:cs="Arial"/>
                <w:sz w:val="20"/>
                <w:szCs w:val="20"/>
                <w:lang w:val="en-GB"/>
              </w:rPr>
              <w:t xml:space="preserve">mechanisms </w:t>
            </w:r>
            <w:r w:rsidRPr="00AA655B">
              <w:rPr>
                <w:rFonts w:eastAsia="Arial" w:cs="Arial"/>
                <w:sz w:val="20"/>
                <w:szCs w:val="20"/>
                <w:lang w:val="en-GB"/>
              </w:rPr>
              <w:t>in ascertaining the attainment of programme learning outcomes and the achievement of the HEP’s educational goals</w:t>
            </w:r>
            <w:r w:rsidRPr="00AA655B">
              <w:rPr>
                <w:rFonts w:cs="Arial"/>
                <w:sz w:val="20"/>
                <w:szCs w:val="20"/>
                <w:lang w:val="en-GB"/>
              </w:rPr>
              <w:t>.</w:t>
            </w:r>
          </w:p>
        </w:tc>
      </w:tr>
      <w:tr w:rsidR="00882F96" w:rsidRPr="00440E7E" w14:paraId="0DB869CC" w14:textId="77777777" w:rsidTr="00E21521">
        <w:trPr>
          <w:trHeight w:val="74"/>
          <w:jc w:val="center"/>
        </w:trPr>
        <w:tc>
          <w:tcPr>
            <w:tcW w:w="9669" w:type="dxa"/>
            <w:gridSpan w:val="2"/>
            <w:tcBorders>
              <w:bottom w:val="nil"/>
            </w:tcBorders>
          </w:tcPr>
          <w:p w14:paraId="67729458" w14:textId="77777777" w:rsidR="00882F96" w:rsidRPr="00882F96" w:rsidRDefault="00882F96" w:rsidP="00E21521">
            <w:pPr>
              <w:widowControl w:val="0"/>
              <w:tabs>
                <w:tab w:val="left" w:pos="612"/>
                <w:tab w:val="left" w:pos="1021"/>
              </w:tabs>
              <w:adjustRightInd w:val="0"/>
              <w:spacing w:before="60" w:after="60" w:line="240" w:lineRule="auto"/>
              <w:ind w:left="1021" w:hanging="1021"/>
              <w:textAlignment w:val="baseline"/>
              <w:rPr>
                <w:rFonts w:cs="Arial"/>
                <w:b/>
                <w:bCs/>
                <w:sz w:val="20"/>
                <w:szCs w:val="20"/>
                <w:lang w:val="en-GB"/>
              </w:rPr>
            </w:pPr>
            <w:r w:rsidRPr="00882F96">
              <w:rPr>
                <w:rFonts w:cs="Arial"/>
                <w:b/>
                <w:bCs/>
                <w:sz w:val="20"/>
                <w:szCs w:val="20"/>
                <w:lang w:val="en-GB"/>
              </w:rPr>
              <w:t>Notes/Interview Questions</w:t>
            </w:r>
            <w:r>
              <w:rPr>
                <w:rFonts w:cs="Arial"/>
                <w:b/>
                <w:bCs/>
                <w:sz w:val="20"/>
                <w:szCs w:val="20"/>
                <w:lang w:val="en-GB"/>
              </w:rPr>
              <w:t>:</w:t>
            </w:r>
          </w:p>
        </w:tc>
        <w:tc>
          <w:tcPr>
            <w:tcW w:w="5103" w:type="dxa"/>
            <w:tcBorders>
              <w:bottom w:val="nil"/>
            </w:tcBorders>
          </w:tcPr>
          <w:p w14:paraId="31B1D155" w14:textId="77777777" w:rsidR="00882F96" w:rsidRPr="00882F96" w:rsidRDefault="00882F96" w:rsidP="00E21521">
            <w:pPr>
              <w:widowControl w:val="0"/>
              <w:adjustRightInd w:val="0"/>
              <w:spacing w:before="60" w:after="60" w:line="240" w:lineRule="auto"/>
              <w:ind w:left="624" w:hanging="624"/>
              <w:textAlignment w:val="baseline"/>
              <w:rPr>
                <w:b/>
                <w:bCs/>
                <w:sz w:val="20"/>
                <w:szCs w:val="20"/>
                <w:lang w:val="en-GB"/>
              </w:rPr>
            </w:pPr>
            <w:r w:rsidRPr="00882F96">
              <w:rPr>
                <w:b/>
                <w:bCs/>
                <w:sz w:val="20"/>
                <w:szCs w:val="20"/>
                <w:lang w:val="en-GB"/>
              </w:rPr>
              <w:t>Remarks/Evidence</w:t>
            </w:r>
            <w:r>
              <w:rPr>
                <w:b/>
                <w:bCs/>
                <w:sz w:val="20"/>
                <w:szCs w:val="20"/>
                <w:lang w:val="en-GB"/>
              </w:rPr>
              <w:t>:</w:t>
            </w:r>
          </w:p>
        </w:tc>
      </w:tr>
      <w:tr w:rsidR="00882F96" w:rsidRPr="00440E7E" w14:paraId="7D33281C" w14:textId="77777777" w:rsidTr="00882F96">
        <w:trPr>
          <w:trHeight w:val="5494"/>
          <w:jc w:val="center"/>
        </w:trPr>
        <w:tc>
          <w:tcPr>
            <w:tcW w:w="9669" w:type="dxa"/>
            <w:gridSpan w:val="2"/>
            <w:tcBorders>
              <w:top w:val="nil"/>
            </w:tcBorders>
          </w:tcPr>
          <w:p w14:paraId="76BF6842" w14:textId="77777777" w:rsidR="00882F96" w:rsidRPr="00AA655B" w:rsidRDefault="00882F96" w:rsidP="00E21521">
            <w:pPr>
              <w:widowControl w:val="0"/>
              <w:tabs>
                <w:tab w:val="left" w:pos="612"/>
                <w:tab w:val="left" w:pos="1021"/>
              </w:tabs>
              <w:adjustRightInd w:val="0"/>
              <w:spacing w:after="0" w:line="240" w:lineRule="auto"/>
              <w:ind w:left="1021" w:hanging="1021"/>
              <w:textAlignment w:val="baseline"/>
              <w:rPr>
                <w:rFonts w:cs="Arial"/>
                <w:sz w:val="20"/>
                <w:szCs w:val="20"/>
                <w:lang w:val="en-GB"/>
              </w:rPr>
            </w:pPr>
          </w:p>
        </w:tc>
        <w:tc>
          <w:tcPr>
            <w:tcW w:w="5103" w:type="dxa"/>
            <w:tcBorders>
              <w:top w:val="nil"/>
            </w:tcBorders>
          </w:tcPr>
          <w:p w14:paraId="280FB22D" w14:textId="77777777" w:rsidR="00882F96" w:rsidRPr="00AA655B" w:rsidRDefault="00882F96" w:rsidP="00E21521">
            <w:pPr>
              <w:widowControl w:val="0"/>
              <w:adjustRightInd w:val="0"/>
              <w:spacing w:after="0" w:line="240" w:lineRule="auto"/>
              <w:ind w:left="624" w:hanging="624"/>
              <w:textAlignment w:val="baseline"/>
              <w:rPr>
                <w:sz w:val="20"/>
                <w:szCs w:val="20"/>
                <w:lang w:val="en-GB"/>
              </w:rPr>
            </w:pPr>
          </w:p>
        </w:tc>
      </w:tr>
      <w:tr w:rsidR="00981B94" w:rsidRPr="00AA655B" w14:paraId="2400DA87" w14:textId="77777777" w:rsidTr="00E21521">
        <w:trPr>
          <w:jc w:val="center"/>
        </w:trPr>
        <w:tc>
          <w:tcPr>
            <w:tcW w:w="14772" w:type="dxa"/>
            <w:gridSpan w:val="3"/>
            <w:shd w:val="clear" w:color="auto" w:fill="D9D9D9" w:themeFill="background1" w:themeFillShade="D9"/>
          </w:tcPr>
          <w:p w14:paraId="45FD4554" w14:textId="77777777" w:rsidR="00981B94" w:rsidRPr="00AA655B" w:rsidRDefault="00981B94" w:rsidP="00E21521">
            <w:pPr>
              <w:keepNext/>
              <w:spacing w:before="60" w:after="60" w:line="240" w:lineRule="auto"/>
              <w:ind w:left="624" w:hanging="624"/>
              <w:contextualSpacing/>
              <w:jc w:val="both"/>
              <w:rPr>
                <w:rFonts w:cs="Arial"/>
                <w:b/>
                <w:bCs/>
                <w:sz w:val="20"/>
                <w:szCs w:val="20"/>
                <w:lang w:val="en-GB"/>
              </w:rPr>
            </w:pPr>
            <w:r w:rsidRPr="00AA655B">
              <w:rPr>
                <w:rFonts w:cs="Arial"/>
                <w:b/>
                <w:bCs/>
                <w:sz w:val="20"/>
                <w:szCs w:val="20"/>
                <w:lang w:val="en-GB"/>
              </w:rPr>
              <w:lastRenderedPageBreak/>
              <w:t>5.2</w:t>
            </w:r>
            <w:r w:rsidRPr="00AA655B">
              <w:rPr>
                <w:sz w:val="20"/>
                <w:szCs w:val="20"/>
              </w:rPr>
              <w:tab/>
            </w:r>
            <w:r w:rsidRPr="00AA655B">
              <w:rPr>
                <w:rFonts w:cs="Arial"/>
                <w:b/>
                <w:bCs/>
                <w:sz w:val="20"/>
                <w:szCs w:val="20"/>
                <w:lang w:val="en-GB"/>
              </w:rPr>
              <w:t>Programme Monitoring, Review and Evaluation</w:t>
            </w:r>
          </w:p>
          <w:p w14:paraId="20597C43" w14:textId="0BB6548E" w:rsidR="00981B94" w:rsidRPr="00AA655B" w:rsidRDefault="00981B94" w:rsidP="00981B94">
            <w:pPr>
              <w:pStyle w:val="ListParagraph"/>
              <w:spacing w:before="60" w:after="60" w:line="240" w:lineRule="auto"/>
              <w:ind w:left="1191" w:hanging="567"/>
              <w:jc w:val="both"/>
              <w:rPr>
                <w:rFonts w:cs="Arial"/>
                <w:b/>
                <w:bCs/>
                <w:sz w:val="20"/>
                <w:szCs w:val="20"/>
                <w:lang w:val="en-GB"/>
              </w:rPr>
            </w:pPr>
            <w:r>
              <w:rPr>
                <w:rFonts w:cs="Arial"/>
                <w:b/>
                <w:bCs/>
                <w:sz w:val="20"/>
                <w:szCs w:val="20"/>
                <w:lang w:val="en-GB"/>
              </w:rPr>
              <w:t>(B)</w:t>
            </w:r>
            <w:r>
              <w:rPr>
                <w:rFonts w:cs="Arial"/>
                <w:b/>
                <w:bCs/>
                <w:sz w:val="20"/>
                <w:szCs w:val="20"/>
                <w:lang w:val="en-GB"/>
              </w:rPr>
              <w:tab/>
            </w:r>
            <w:r w:rsidRPr="00AA655B">
              <w:rPr>
                <w:rFonts w:cs="Arial"/>
                <w:b/>
                <w:bCs/>
                <w:sz w:val="20"/>
                <w:szCs w:val="20"/>
                <w:lang w:val="en-GB"/>
              </w:rPr>
              <w:t>Implementation of Programme Review and Evaluation</w:t>
            </w:r>
          </w:p>
        </w:tc>
      </w:tr>
      <w:tr w:rsidR="00FB0786" w:rsidRPr="00440E7E" w14:paraId="1DCFA81B" w14:textId="77777777" w:rsidTr="00FB0786">
        <w:trPr>
          <w:jc w:val="center"/>
        </w:trPr>
        <w:tc>
          <w:tcPr>
            <w:tcW w:w="4282" w:type="dxa"/>
          </w:tcPr>
          <w:p w14:paraId="7F1AB3B6" w14:textId="77777777" w:rsidR="00FB0786" w:rsidRPr="00AA655B" w:rsidRDefault="00FB0786" w:rsidP="00AA655B">
            <w:pPr>
              <w:pStyle w:val="ListParagraph"/>
              <w:numPr>
                <w:ilvl w:val="0"/>
                <w:numId w:val="3"/>
              </w:numPr>
              <w:pBdr>
                <w:top w:val="nil"/>
                <w:left w:val="nil"/>
                <w:bottom w:val="nil"/>
                <w:right w:val="nil"/>
                <w:between w:val="nil"/>
              </w:pBdr>
              <w:spacing w:before="60" w:after="60" w:line="240" w:lineRule="auto"/>
              <w:ind w:left="629" w:hanging="629"/>
              <w:rPr>
                <w:rFonts w:eastAsia="Arial" w:cs="Arial"/>
                <w:sz w:val="20"/>
                <w:szCs w:val="20"/>
                <w:lang w:val="en-GB"/>
              </w:rPr>
            </w:pPr>
            <w:r w:rsidRPr="00AA655B">
              <w:rPr>
                <w:rFonts w:eastAsia="Arial" w:cs="Arial"/>
                <w:sz w:val="20"/>
                <w:szCs w:val="20"/>
                <w:lang w:val="en-GB"/>
              </w:rPr>
              <w:t xml:space="preserve">The programme review and evaluation </w:t>
            </w:r>
            <w:r w:rsidRPr="00AA655B">
              <w:rPr>
                <w:rFonts w:eastAsia="Arial" w:cs="Arial"/>
                <w:b/>
                <w:bCs/>
                <w:sz w:val="20"/>
                <w:szCs w:val="20"/>
                <w:lang w:val="en-GB"/>
              </w:rPr>
              <w:t>must</w:t>
            </w:r>
            <w:r w:rsidRPr="00AA655B">
              <w:rPr>
                <w:rFonts w:eastAsia="Arial" w:cs="Arial"/>
                <w:sz w:val="20"/>
                <w:szCs w:val="20"/>
                <w:lang w:val="en-GB"/>
              </w:rPr>
              <w:t xml:space="preserve"> include analyses of student progression and performance, covering passing, graduation, attrition and employment rates, for the purpose of continual quality improvement.</w:t>
            </w:r>
          </w:p>
        </w:tc>
        <w:tc>
          <w:tcPr>
            <w:tcW w:w="5387" w:type="dxa"/>
          </w:tcPr>
          <w:p w14:paraId="3E6D4527" w14:textId="77777777" w:rsidR="00FB0786" w:rsidRPr="00AA655B" w:rsidRDefault="00FB0786" w:rsidP="00AA655B">
            <w:pPr>
              <w:widowControl w:val="0"/>
              <w:tabs>
                <w:tab w:val="left" w:pos="612"/>
                <w:tab w:val="left" w:pos="1021"/>
              </w:tabs>
              <w:adjustRightInd w:val="0"/>
              <w:spacing w:before="60" w:after="0" w:line="240" w:lineRule="auto"/>
              <w:ind w:left="1021" w:hanging="1021"/>
              <w:textAlignment w:val="baseline"/>
              <w:rPr>
                <w:rFonts w:cs="Arial"/>
                <w:sz w:val="20"/>
                <w:szCs w:val="20"/>
                <w:lang w:val="en-GB"/>
              </w:rPr>
            </w:pPr>
            <w:r w:rsidRPr="00AA655B">
              <w:rPr>
                <w:rFonts w:cs="Arial"/>
                <w:sz w:val="20"/>
                <w:szCs w:val="20"/>
                <w:lang w:val="en-GB"/>
              </w:rPr>
              <w:t>5.2.6</w:t>
            </w:r>
            <w:r w:rsidRPr="00AA655B">
              <w:rPr>
                <w:sz w:val="20"/>
                <w:szCs w:val="20"/>
              </w:rPr>
              <w:tab/>
            </w:r>
            <w:r w:rsidRPr="00AA655B">
              <w:rPr>
                <w:rFonts w:cs="Arial"/>
                <w:sz w:val="20"/>
                <w:szCs w:val="20"/>
                <w:lang w:val="en-GB"/>
              </w:rPr>
              <w:t>(a)</w:t>
            </w:r>
            <w:r w:rsidRPr="00AA655B">
              <w:rPr>
                <w:sz w:val="20"/>
                <w:szCs w:val="20"/>
              </w:rPr>
              <w:tab/>
            </w:r>
            <w:r w:rsidRPr="00AA655B">
              <w:rPr>
                <w:rFonts w:eastAsia="Arial" w:cs="Arial"/>
                <w:sz w:val="20"/>
                <w:szCs w:val="20"/>
                <w:lang w:val="en-GB"/>
              </w:rPr>
              <w:t>Describe the factors considered when analysing student progression and performance for the purpose of programme review and evaluation, including but not limited to passing, graduation, attrition and employment rates</w:t>
            </w:r>
            <w:r w:rsidRPr="00AA655B">
              <w:rPr>
                <w:rFonts w:cs="Arial"/>
                <w:sz w:val="20"/>
                <w:szCs w:val="20"/>
                <w:lang w:val="en-GB"/>
              </w:rPr>
              <w:t>.</w:t>
            </w:r>
          </w:p>
          <w:p w14:paraId="0102C290" w14:textId="77777777" w:rsidR="00FB0786" w:rsidRPr="00AA655B" w:rsidRDefault="00FB0786" w:rsidP="00AA655B">
            <w:pPr>
              <w:widowControl w:val="0"/>
              <w:adjustRightInd w:val="0"/>
              <w:spacing w:after="60" w:line="240" w:lineRule="auto"/>
              <w:ind w:left="1021" w:hanging="397"/>
              <w:textAlignment w:val="baseline"/>
              <w:rPr>
                <w:rFonts w:cs="Arial"/>
                <w:sz w:val="20"/>
                <w:szCs w:val="20"/>
                <w:lang w:val="en-GB"/>
              </w:rPr>
            </w:pPr>
            <w:r w:rsidRPr="00AA655B">
              <w:rPr>
                <w:rFonts w:cs="Arial"/>
                <w:sz w:val="20"/>
                <w:szCs w:val="20"/>
                <w:lang w:val="en-GB"/>
              </w:rPr>
              <w:t>(b)</w:t>
            </w:r>
            <w:r w:rsidRPr="00AA655B">
              <w:rPr>
                <w:sz w:val="20"/>
                <w:szCs w:val="20"/>
              </w:rPr>
              <w:tab/>
            </w:r>
            <w:r w:rsidRPr="00AA655B">
              <w:rPr>
                <w:rFonts w:eastAsia="Arial" w:cs="Arial"/>
                <w:sz w:val="20"/>
                <w:szCs w:val="20"/>
                <w:lang w:val="en-GB"/>
              </w:rPr>
              <w:t>Explain how these analyses are discussed and deliberated during the programme review and evaluation processes, and how they are used to support continual quality improvement</w:t>
            </w:r>
            <w:r w:rsidRPr="00AA655B">
              <w:rPr>
                <w:rFonts w:cs="Arial"/>
                <w:sz w:val="20"/>
                <w:szCs w:val="20"/>
                <w:lang w:val="en-GB"/>
              </w:rPr>
              <w:t>.</w:t>
            </w:r>
          </w:p>
        </w:tc>
        <w:tc>
          <w:tcPr>
            <w:tcW w:w="5103" w:type="dxa"/>
          </w:tcPr>
          <w:p w14:paraId="61EEB62C" w14:textId="77777777" w:rsidR="00FB0786" w:rsidRPr="00AA655B" w:rsidRDefault="00FB0786" w:rsidP="00AA655B">
            <w:pPr>
              <w:widowControl w:val="0"/>
              <w:adjustRightInd w:val="0"/>
              <w:spacing w:before="60" w:after="60" w:line="240" w:lineRule="auto"/>
              <w:ind w:left="624" w:hanging="624"/>
              <w:textAlignment w:val="baseline"/>
              <w:rPr>
                <w:rFonts w:cs="Arial"/>
                <w:sz w:val="20"/>
                <w:szCs w:val="20"/>
                <w:lang w:val="en-GB"/>
              </w:rPr>
            </w:pPr>
            <w:r w:rsidRPr="00AA655B">
              <w:rPr>
                <w:rFonts w:cs="Arial"/>
                <w:sz w:val="20"/>
                <w:szCs w:val="20"/>
                <w:lang w:val="en-GB"/>
              </w:rPr>
              <w:t>5.2.6</w:t>
            </w:r>
            <w:r w:rsidRPr="00AA655B">
              <w:rPr>
                <w:sz w:val="20"/>
                <w:szCs w:val="20"/>
              </w:rPr>
              <w:tab/>
            </w:r>
            <w:r w:rsidRPr="00AA655B">
              <w:rPr>
                <w:sz w:val="20"/>
                <w:szCs w:val="20"/>
                <w:lang w:val="en-GB"/>
              </w:rPr>
              <w:t xml:space="preserve">Evaluate </w:t>
            </w:r>
            <w:r w:rsidRPr="00AA655B">
              <w:rPr>
                <w:rFonts w:eastAsia="Arial" w:cs="Arial"/>
                <w:sz w:val="20"/>
                <w:szCs w:val="20"/>
                <w:lang w:val="en-GB"/>
              </w:rPr>
              <w:t>the extent and effectiveness of student progression and performance analyses conducted during programme review and evaluation exercises in contributing to continual quality improvement</w:t>
            </w:r>
            <w:r w:rsidRPr="00AA655B">
              <w:rPr>
                <w:rFonts w:cs="Arial"/>
                <w:sz w:val="20"/>
                <w:szCs w:val="20"/>
                <w:lang w:val="en-GB"/>
              </w:rPr>
              <w:t>.</w:t>
            </w:r>
          </w:p>
        </w:tc>
      </w:tr>
      <w:tr w:rsidR="00882F96" w:rsidRPr="00440E7E" w14:paraId="25B5FFFA" w14:textId="77777777" w:rsidTr="00E21521">
        <w:trPr>
          <w:trHeight w:val="74"/>
          <w:jc w:val="center"/>
        </w:trPr>
        <w:tc>
          <w:tcPr>
            <w:tcW w:w="9669" w:type="dxa"/>
            <w:gridSpan w:val="2"/>
            <w:tcBorders>
              <w:bottom w:val="nil"/>
            </w:tcBorders>
          </w:tcPr>
          <w:p w14:paraId="2E96AA1E" w14:textId="77777777" w:rsidR="00882F96" w:rsidRPr="00882F96" w:rsidRDefault="00882F96" w:rsidP="00E21521">
            <w:pPr>
              <w:widowControl w:val="0"/>
              <w:tabs>
                <w:tab w:val="left" w:pos="612"/>
                <w:tab w:val="left" w:pos="1021"/>
              </w:tabs>
              <w:adjustRightInd w:val="0"/>
              <w:spacing w:before="60" w:after="60" w:line="240" w:lineRule="auto"/>
              <w:ind w:left="1021" w:hanging="1021"/>
              <w:textAlignment w:val="baseline"/>
              <w:rPr>
                <w:rFonts w:cs="Arial"/>
                <w:b/>
                <w:bCs/>
                <w:sz w:val="20"/>
                <w:szCs w:val="20"/>
                <w:lang w:val="en-GB"/>
              </w:rPr>
            </w:pPr>
            <w:r w:rsidRPr="00882F96">
              <w:rPr>
                <w:rFonts w:cs="Arial"/>
                <w:b/>
                <w:bCs/>
                <w:sz w:val="20"/>
                <w:szCs w:val="20"/>
                <w:lang w:val="en-GB"/>
              </w:rPr>
              <w:t>Notes/Interview Questions</w:t>
            </w:r>
            <w:r>
              <w:rPr>
                <w:rFonts w:cs="Arial"/>
                <w:b/>
                <w:bCs/>
                <w:sz w:val="20"/>
                <w:szCs w:val="20"/>
                <w:lang w:val="en-GB"/>
              </w:rPr>
              <w:t>:</w:t>
            </w:r>
          </w:p>
        </w:tc>
        <w:tc>
          <w:tcPr>
            <w:tcW w:w="5103" w:type="dxa"/>
            <w:tcBorders>
              <w:bottom w:val="nil"/>
            </w:tcBorders>
          </w:tcPr>
          <w:p w14:paraId="6509029C" w14:textId="77777777" w:rsidR="00882F96" w:rsidRPr="00882F96" w:rsidRDefault="00882F96" w:rsidP="00E21521">
            <w:pPr>
              <w:widowControl w:val="0"/>
              <w:adjustRightInd w:val="0"/>
              <w:spacing w:before="60" w:after="60" w:line="240" w:lineRule="auto"/>
              <w:ind w:left="624" w:hanging="624"/>
              <w:textAlignment w:val="baseline"/>
              <w:rPr>
                <w:b/>
                <w:bCs/>
                <w:sz w:val="20"/>
                <w:szCs w:val="20"/>
                <w:lang w:val="en-GB"/>
              </w:rPr>
            </w:pPr>
            <w:r w:rsidRPr="00882F96">
              <w:rPr>
                <w:b/>
                <w:bCs/>
                <w:sz w:val="20"/>
                <w:szCs w:val="20"/>
                <w:lang w:val="en-GB"/>
              </w:rPr>
              <w:t>Remarks/Evidence</w:t>
            </w:r>
            <w:r>
              <w:rPr>
                <w:b/>
                <w:bCs/>
                <w:sz w:val="20"/>
                <w:szCs w:val="20"/>
                <w:lang w:val="en-GB"/>
              </w:rPr>
              <w:t>:</w:t>
            </w:r>
          </w:p>
        </w:tc>
      </w:tr>
      <w:tr w:rsidR="00882F96" w:rsidRPr="00440E7E" w14:paraId="5E56492E" w14:textId="77777777" w:rsidTr="00882F96">
        <w:trPr>
          <w:trHeight w:val="5732"/>
          <w:jc w:val="center"/>
        </w:trPr>
        <w:tc>
          <w:tcPr>
            <w:tcW w:w="9669" w:type="dxa"/>
            <w:gridSpan w:val="2"/>
            <w:tcBorders>
              <w:top w:val="nil"/>
            </w:tcBorders>
          </w:tcPr>
          <w:p w14:paraId="5229E379" w14:textId="77777777" w:rsidR="00882F96" w:rsidRPr="00AA655B" w:rsidRDefault="00882F96" w:rsidP="00E21521">
            <w:pPr>
              <w:widowControl w:val="0"/>
              <w:tabs>
                <w:tab w:val="left" w:pos="612"/>
                <w:tab w:val="left" w:pos="1021"/>
              </w:tabs>
              <w:adjustRightInd w:val="0"/>
              <w:spacing w:after="0" w:line="240" w:lineRule="auto"/>
              <w:ind w:left="1021" w:hanging="1021"/>
              <w:textAlignment w:val="baseline"/>
              <w:rPr>
                <w:rFonts w:cs="Arial"/>
                <w:sz w:val="20"/>
                <w:szCs w:val="20"/>
                <w:lang w:val="en-GB"/>
              </w:rPr>
            </w:pPr>
          </w:p>
        </w:tc>
        <w:tc>
          <w:tcPr>
            <w:tcW w:w="5103" w:type="dxa"/>
            <w:tcBorders>
              <w:top w:val="nil"/>
            </w:tcBorders>
          </w:tcPr>
          <w:p w14:paraId="2C088801" w14:textId="77777777" w:rsidR="00882F96" w:rsidRPr="00AA655B" w:rsidRDefault="00882F96" w:rsidP="00E21521">
            <w:pPr>
              <w:widowControl w:val="0"/>
              <w:adjustRightInd w:val="0"/>
              <w:spacing w:after="0" w:line="240" w:lineRule="auto"/>
              <w:ind w:left="624" w:hanging="624"/>
              <w:textAlignment w:val="baseline"/>
              <w:rPr>
                <w:sz w:val="20"/>
                <w:szCs w:val="20"/>
                <w:lang w:val="en-GB"/>
              </w:rPr>
            </w:pPr>
          </w:p>
        </w:tc>
      </w:tr>
      <w:tr w:rsidR="00981B94" w:rsidRPr="00AA655B" w14:paraId="5B6ED49E" w14:textId="77777777" w:rsidTr="00E21521">
        <w:trPr>
          <w:jc w:val="center"/>
        </w:trPr>
        <w:tc>
          <w:tcPr>
            <w:tcW w:w="14772" w:type="dxa"/>
            <w:gridSpan w:val="3"/>
            <w:shd w:val="clear" w:color="auto" w:fill="D9D9D9" w:themeFill="background1" w:themeFillShade="D9"/>
          </w:tcPr>
          <w:p w14:paraId="6ACBA02A" w14:textId="77777777" w:rsidR="00981B94" w:rsidRPr="00AA655B" w:rsidRDefault="00981B94" w:rsidP="00E21521">
            <w:pPr>
              <w:keepNext/>
              <w:spacing w:before="60" w:after="60" w:line="240" w:lineRule="auto"/>
              <w:ind w:left="624" w:hanging="624"/>
              <w:contextualSpacing/>
              <w:jc w:val="both"/>
              <w:rPr>
                <w:rFonts w:cs="Arial"/>
                <w:b/>
                <w:bCs/>
                <w:sz w:val="20"/>
                <w:szCs w:val="20"/>
                <w:lang w:val="en-GB"/>
              </w:rPr>
            </w:pPr>
            <w:r w:rsidRPr="00AA655B">
              <w:rPr>
                <w:rFonts w:cs="Arial"/>
                <w:b/>
                <w:bCs/>
                <w:sz w:val="20"/>
                <w:szCs w:val="20"/>
                <w:lang w:val="en-GB"/>
              </w:rPr>
              <w:lastRenderedPageBreak/>
              <w:t>5.2</w:t>
            </w:r>
            <w:r w:rsidRPr="00AA655B">
              <w:rPr>
                <w:sz w:val="20"/>
                <w:szCs w:val="20"/>
              </w:rPr>
              <w:tab/>
            </w:r>
            <w:r w:rsidRPr="00AA655B">
              <w:rPr>
                <w:rFonts w:cs="Arial"/>
                <w:b/>
                <w:bCs/>
                <w:sz w:val="20"/>
                <w:szCs w:val="20"/>
                <w:lang w:val="en-GB"/>
              </w:rPr>
              <w:t>Programme Monitoring, Review and Evaluation</w:t>
            </w:r>
          </w:p>
          <w:p w14:paraId="20CC5F40" w14:textId="6CD673BF" w:rsidR="00981B94" w:rsidRPr="00AA655B" w:rsidRDefault="00981B94" w:rsidP="00981B94">
            <w:pPr>
              <w:pStyle w:val="ListParagraph"/>
              <w:spacing w:before="60" w:after="60" w:line="240" w:lineRule="auto"/>
              <w:ind w:left="1191" w:hanging="567"/>
              <w:jc w:val="both"/>
              <w:rPr>
                <w:rFonts w:cs="Arial"/>
                <w:b/>
                <w:bCs/>
                <w:sz w:val="20"/>
                <w:szCs w:val="20"/>
                <w:lang w:val="en-GB"/>
              </w:rPr>
            </w:pPr>
            <w:r>
              <w:rPr>
                <w:rFonts w:cs="Arial"/>
                <w:b/>
                <w:bCs/>
                <w:sz w:val="20"/>
                <w:szCs w:val="20"/>
                <w:lang w:val="en-GB"/>
              </w:rPr>
              <w:t>(B)</w:t>
            </w:r>
            <w:r>
              <w:rPr>
                <w:rFonts w:cs="Arial"/>
                <w:b/>
                <w:bCs/>
                <w:sz w:val="20"/>
                <w:szCs w:val="20"/>
                <w:lang w:val="en-GB"/>
              </w:rPr>
              <w:tab/>
            </w:r>
            <w:r w:rsidRPr="00AA655B">
              <w:rPr>
                <w:rFonts w:cs="Arial"/>
                <w:b/>
                <w:bCs/>
                <w:sz w:val="20"/>
                <w:szCs w:val="20"/>
                <w:lang w:val="en-GB"/>
              </w:rPr>
              <w:t>Implementation of Programme Review and Evaluation</w:t>
            </w:r>
          </w:p>
        </w:tc>
      </w:tr>
      <w:tr w:rsidR="00FB0786" w:rsidRPr="00440E7E" w14:paraId="206330A4" w14:textId="77777777" w:rsidTr="00FB0786">
        <w:trPr>
          <w:jc w:val="center"/>
        </w:trPr>
        <w:tc>
          <w:tcPr>
            <w:tcW w:w="4282" w:type="dxa"/>
          </w:tcPr>
          <w:p w14:paraId="4270C4E3" w14:textId="77777777" w:rsidR="00FB0786" w:rsidRPr="00AA655B" w:rsidRDefault="00FB0786" w:rsidP="00AA655B">
            <w:pPr>
              <w:pStyle w:val="ListParagraph"/>
              <w:numPr>
                <w:ilvl w:val="0"/>
                <w:numId w:val="3"/>
              </w:numPr>
              <w:pBdr>
                <w:top w:val="nil"/>
                <w:left w:val="nil"/>
                <w:bottom w:val="nil"/>
                <w:right w:val="nil"/>
                <w:between w:val="nil"/>
              </w:pBdr>
              <w:spacing w:before="60" w:after="60" w:line="240" w:lineRule="auto"/>
              <w:ind w:left="629" w:hanging="629"/>
              <w:rPr>
                <w:rFonts w:eastAsia="Arial" w:cs="Arial"/>
                <w:sz w:val="20"/>
                <w:szCs w:val="20"/>
                <w:lang w:val="en-GB"/>
              </w:rPr>
            </w:pPr>
            <w:r w:rsidRPr="00AA655B">
              <w:rPr>
                <w:rFonts w:eastAsia="Arial" w:cs="Arial"/>
                <w:sz w:val="20"/>
                <w:szCs w:val="20"/>
                <w:lang w:val="en-GB"/>
              </w:rPr>
              <w:t xml:space="preserve">The results of the programme review and evaluation, including areas of concern, </w:t>
            </w:r>
            <w:r w:rsidRPr="00AA655B">
              <w:rPr>
                <w:rFonts w:eastAsia="Arial" w:cs="Arial"/>
                <w:b/>
                <w:bCs/>
                <w:sz w:val="20"/>
                <w:szCs w:val="20"/>
                <w:lang w:val="en-GB"/>
              </w:rPr>
              <w:t>must</w:t>
            </w:r>
            <w:r w:rsidRPr="00AA655B">
              <w:rPr>
                <w:rFonts w:eastAsia="Arial" w:cs="Arial"/>
                <w:sz w:val="20"/>
                <w:szCs w:val="20"/>
                <w:lang w:val="en-GB"/>
              </w:rPr>
              <w:t xml:space="preserve"> be brought to the attention of the highest relevant authorities within the HEP.</w:t>
            </w:r>
          </w:p>
        </w:tc>
        <w:tc>
          <w:tcPr>
            <w:tcW w:w="5387" w:type="dxa"/>
          </w:tcPr>
          <w:p w14:paraId="7B3E1154" w14:textId="77777777" w:rsidR="00FB0786" w:rsidRPr="00AA655B" w:rsidRDefault="00FB0786" w:rsidP="00AA655B">
            <w:pPr>
              <w:widowControl w:val="0"/>
              <w:tabs>
                <w:tab w:val="left" w:pos="612"/>
                <w:tab w:val="left" w:pos="1021"/>
              </w:tabs>
              <w:adjustRightInd w:val="0"/>
              <w:spacing w:before="60" w:after="0" w:line="240" w:lineRule="auto"/>
              <w:ind w:left="1021" w:hanging="1021"/>
              <w:textAlignment w:val="baseline"/>
              <w:rPr>
                <w:rFonts w:cs="Arial"/>
                <w:sz w:val="20"/>
                <w:szCs w:val="20"/>
                <w:lang w:val="en-GB"/>
              </w:rPr>
            </w:pPr>
            <w:r w:rsidRPr="00AA655B">
              <w:rPr>
                <w:rFonts w:cs="Arial"/>
                <w:sz w:val="20"/>
                <w:szCs w:val="20"/>
                <w:lang w:val="en-GB"/>
              </w:rPr>
              <w:t>5.2.7</w:t>
            </w:r>
            <w:r w:rsidRPr="00AA655B">
              <w:rPr>
                <w:sz w:val="20"/>
                <w:szCs w:val="20"/>
              </w:rPr>
              <w:tab/>
            </w:r>
            <w:r w:rsidRPr="00AA655B">
              <w:rPr>
                <w:rFonts w:cs="Arial"/>
                <w:sz w:val="20"/>
                <w:szCs w:val="20"/>
                <w:lang w:val="en-GB"/>
              </w:rPr>
              <w:t>(a)</w:t>
            </w:r>
            <w:r w:rsidRPr="00AA655B">
              <w:rPr>
                <w:sz w:val="20"/>
                <w:szCs w:val="20"/>
              </w:rPr>
              <w:tab/>
            </w:r>
            <w:r w:rsidRPr="00AA655B">
              <w:rPr>
                <w:rFonts w:eastAsia="Arial" w:cs="Arial"/>
                <w:sz w:val="20"/>
                <w:szCs w:val="20"/>
                <w:lang w:val="en-GB"/>
              </w:rPr>
              <w:t>Describe the mechanisms for presenting the results of the programme review and evaluation, including areas of concern and areas for improvement, to the highest relevant authorities in the HEP</w:t>
            </w:r>
            <w:r w:rsidRPr="00AA655B">
              <w:rPr>
                <w:rFonts w:cs="Arial"/>
                <w:sz w:val="20"/>
                <w:szCs w:val="20"/>
                <w:lang w:val="en-GB"/>
              </w:rPr>
              <w:t>.</w:t>
            </w:r>
          </w:p>
          <w:p w14:paraId="172BADB1" w14:textId="77777777" w:rsidR="00FB0786" w:rsidRPr="00AA655B" w:rsidRDefault="00FB0786" w:rsidP="00AA655B">
            <w:pPr>
              <w:widowControl w:val="0"/>
              <w:adjustRightInd w:val="0"/>
              <w:spacing w:after="0" w:line="240" w:lineRule="auto"/>
              <w:ind w:left="1021" w:hanging="397"/>
              <w:textAlignment w:val="baseline"/>
              <w:rPr>
                <w:rFonts w:cs="Arial"/>
                <w:sz w:val="20"/>
                <w:szCs w:val="20"/>
                <w:lang w:val="en-GB"/>
              </w:rPr>
            </w:pPr>
            <w:r w:rsidRPr="00AA655B">
              <w:rPr>
                <w:rFonts w:cs="Arial"/>
                <w:sz w:val="20"/>
                <w:szCs w:val="20"/>
                <w:lang w:val="en-GB"/>
              </w:rPr>
              <w:t>(b)</w:t>
            </w:r>
            <w:r w:rsidRPr="00AA655B">
              <w:rPr>
                <w:sz w:val="20"/>
                <w:szCs w:val="20"/>
              </w:rPr>
              <w:tab/>
            </w:r>
            <w:r w:rsidRPr="00AA655B">
              <w:rPr>
                <w:rFonts w:eastAsia="Arial" w:cs="Arial"/>
                <w:sz w:val="20"/>
                <w:szCs w:val="20"/>
                <w:lang w:val="en-GB"/>
              </w:rPr>
              <w:t>Explain the types of decisions that may be made by these authorities for the purpose of maintaining continual quality improvement of the programmes under review and assuring the overall quality of the HEP’s programmes</w:t>
            </w:r>
            <w:r w:rsidRPr="00AA655B">
              <w:rPr>
                <w:rFonts w:cs="Arial"/>
                <w:sz w:val="20"/>
                <w:szCs w:val="20"/>
                <w:lang w:val="en-GB"/>
              </w:rPr>
              <w:t>.</w:t>
            </w:r>
          </w:p>
          <w:p w14:paraId="01B3219E" w14:textId="77777777" w:rsidR="00FB0786" w:rsidRPr="00AA655B" w:rsidRDefault="00FB0786" w:rsidP="00AA655B">
            <w:pPr>
              <w:widowControl w:val="0"/>
              <w:adjustRightInd w:val="0"/>
              <w:spacing w:after="60" w:line="240" w:lineRule="auto"/>
              <w:ind w:left="1021" w:hanging="397"/>
              <w:textAlignment w:val="baseline"/>
              <w:rPr>
                <w:rFonts w:cs="Arial"/>
                <w:sz w:val="20"/>
                <w:szCs w:val="20"/>
                <w:lang w:val="en-GB"/>
              </w:rPr>
            </w:pPr>
            <w:r w:rsidRPr="00AA655B">
              <w:rPr>
                <w:rFonts w:cs="Arial"/>
                <w:sz w:val="20"/>
                <w:szCs w:val="20"/>
                <w:lang w:val="en-GB"/>
              </w:rPr>
              <w:t>(c)</w:t>
            </w:r>
            <w:r w:rsidRPr="00AA655B">
              <w:rPr>
                <w:sz w:val="20"/>
                <w:szCs w:val="20"/>
              </w:rPr>
              <w:tab/>
            </w:r>
            <w:r w:rsidRPr="00AA655B">
              <w:rPr>
                <w:rFonts w:cs="Arial"/>
                <w:sz w:val="20"/>
                <w:szCs w:val="20"/>
                <w:lang w:val="en-GB"/>
              </w:rPr>
              <w:t>If a programme falls under the purview of a statutory professional body that regulates a separate accreditation process, explain how continual quality improvement and other IQA processes are managed and maintained within the HEP to complement the accreditation process conducted by the relevant professional body.</w:t>
            </w:r>
          </w:p>
        </w:tc>
        <w:tc>
          <w:tcPr>
            <w:tcW w:w="5103" w:type="dxa"/>
          </w:tcPr>
          <w:p w14:paraId="501D545C" w14:textId="77777777" w:rsidR="00FB0786" w:rsidRPr="00AA655B" w:rsidRDefault="00FB0786" w:rsidP="00AA655B">
            <w:pPr>
              <w:widowControl w:val="0"/>
              <w:tabs>
                <w:tab w:val="left" w:pos="612"/>
                <w:tab w:val="left" w:pos="1021"/>
              </w:tabs>
              <w:adjustRightInd w:val="0"/>
              <w:spacing w:before="60" w:after="0" w:line="240" w:lineRule="auto"/>
              <w:ind w:left="1021" w:hanging="1021"/>
              <w:textAlignment w:val="baseline"/>
              <w:rPr>
                <w:rFonts w:cs="Arial"/>
                <w:sz w:val="20"/>
                <w:szCs w:val="20"/>
                <w:lang w:val="en-GB"/>
              </w:rPr>
            </w:pPr>
            <w:r w:rsidRPr="00AA655B">
              <w:rPr>
                <w:rFonts w:cs="Arial"/>
                <w:sz w:val="20"/>
                <w:szCs w:val="20"/>
                <w:lang w:val="en-GB"/>
              </w:rPr>
              <w:t>5.2.7</w:t>
            </w:r>
            <w:r w:rsidRPr="00AA655B">
              <w:rPr>
                <w:sz w:val="20"/>
                <w:szCs w:val="20"/>
              </w:rPr>
              <w:tab/>
            </w:r>
            <w:r w:rsidRPr="00AA655B">
              <w:rPr>
                <w:rFonts w:cs="Arial"/>
                <w:sz w:val="20"/>
                <w:szCs w:val="20"/>
                <w:lang w:val="en-GB"/>
              </w:rPr>
              <w:t>(a)</w:t>
            </w:r>
            <w:r w:rsidRPr="00AA655B">
              <w:rPr>
                <w:sz w:val="20"/>
                <w:szCs w:val="20"/>
              </w:rPr>
              <w:tab/>
            </w:r>
            <w:r w:rsidRPr="00AA655B">
              <w:rPr>
                <w:rFonts w:cs="Arial"/>
                <w:sz w:val="20"/>
                <w:szCs w:val="20"/>
                <w:lang w:val="en-GB"/>
              </w:rPr>
              <w:t xml:space="preserve">Assess the mechanisms and processes for presenting </w:t>
            </w:r>
            <w:r w:rsidRPr="00AA655B">
              <w:rPr>
                <w:rFonts w:eastAsia="Arial" w:cs="Arial"/>
                <w:sz w:val="20"/>
                <w:szCs w:val="20"/>
                <w:lang w:val="en-GB"/>
              </w:rPr>
              <w:t>the results of programme review and evaluation, including the areas of concern and areas for improvement, to the highest relevant authorities in the HEP</w:t>
            </w:r>
            <w:r w:rsidRPr="00AA655B">
              <w:rPr>
                <w:rFonts w:cs="Arial"/>
                <w:sz w:val="20"/>
                <w:szCs w:val="20"/>
                <w:lang w:val="en-GB"/>
              </w:rPr>
              <w:t>.</w:t>
            </w:r>
          </w:p>
          <w:p w14:paraId="103A1C7A" w14:textId="77777777" w:rsidR="00FB0786" w:rsidRPr="00AA655B" w:rsidRDefault="00FB0786" w:rsidP="00AA655B">
            <w:pPr>
              <w:widowControl w:val="0"/>
              <w:adjustRightInd w:val="0"/>
              <w:spacing w:after="60" w:line="240" w:lineRule="auto"/>
              <w:ind w:left="1021" w:hanging="397"/>
              <w:textAlignment w:val="baseline"/>
              <w:rPr>
                <w:rFonts w:cs="Arial"/>
                <w:sz w:val="20"/>
                <w:szCs w:val="20"/>
                <w:lang w:val="en-GB"/>
              </w:rPr>
            </w:pPr>
            <w:r w:rsidRPr="00AA655B">
              <w:rPr>
                <w:rFonts w:cs="Arial"/>
                <w:sz w:val="20"/>
                <w:szCs w:val="20"/>
                <w:lang w:val="en-GB"/>
              </w:rPr>
              <w:t>(b)</w:t>
            </w:r>
            <w:r w:rsidRPr="00AA655B">
              <w:rPr>
                <w:sz w:val="20"/>
                <w:szCs w:val="20"/>
              </w:rPr>
              <w:tab/>
            </w:r>
            <w:r w:rsidRPr="00AA655B">
              <w:rPr>
                <w:rFonts w:eastAsia="Arial" w:cs="Arial"/>
                <w:sz w:val="20"/>
                <w:szCs w:val="20"/>
                <w:lang w:val="en-GB"/>
              </w:rPr>
              <w:t xml:space="preserve">Evaluate the extent to which </w:t>
            </w:r>
            <w:r w:rsidRPr="00AA655B">
              <w:rPr>
                <w:rFonts w:cs="Arial"/>
                <w:sz w:val="20"/>
                <w:szCs w:val="20"/>
                <w:lang w:val="en-GB"/>
              </w:rPr>
              <w:t>these mechanisms and processes</w:t>
            </w:r>
            <w:r w:rsidRPr="00AA655B">
              <w:rPr>
                <w:rFonts w:eastAsia="Arial" w:cs="Arial"/>
                <w:sz w:val="20"/>
                <w:szCs w:val="20"/>
                <w:lang w:val="en-GB"/>
              </w:rPr>
              <w:t xml:space="preserve"> contribute towards assuring the quality of the HEP’s programmes, including those under the purview of </w:t>
            </w:r>
            <w:r w:rsidRPr="00AA655B">
              <w:rPr>
                <w:rFonts w:cs="Arial"/>
                <w:sz w:val="20"/>
                <w:szCs w:val="20"/>
                <w:lang w:val="en-GB"/>
              </w:rPr>
              <w:t xml:space="preserve">relevant </w:t>
            </w:r>
            <w:r w:rsidRPr="00AA655B">
              <w:rPr>
                <w:rFonts w:eastAsia="Arial" w:cs="Arial"/>
                <w:sz w:val="20"/>
                <w:szCs w:val="20"/>
                <w:lang w:val="en-GB"/>
              </w:rPr>
              <w:t>professional bodies</w:t>
            </w:r>
            <w:r w:rsidRPr="00AA655B">
              <w:rPr>
                <w:rFonts w:cs="Arial"/>
                <w:sz w:val="20"/>
                <w:szCs w:val="20"/>
                <w:lang w:val="en-GB"/>
              </w:rPr>
              <w:t>.</w:t>
            </w:r>
          </w:p>
        </w:tc>
      </w:tr>
      <w:tr w:rsidR="00882F96" w:rsidRPr="00440E7E" w14:paraId="2CB830AC" w14:textId="77777777" w:rsidTr="00E21521">
        <w:trPr>
          <w:trHeight w:val="74"/>
          <w:jc w:val="center"/>
        </w:trPr>
        <w:tc>
          <w:tcPr>
            <w:tcW w:w="9669" w:type="dxa"/>
            <w:gridSpan w:val="2"/>
            <w:tcBorders>
              <w:bottom w:val="nil"/>
            </w:tcBorders>
          </w:tcPr>
          <w:p w14:paraId="2F425A1B" w14:textId="77777777" w:rsidR="00882F96" w:rsidRPr="00882F96" w:rsidRDefault="00882F96" w:rsidP="00E21521">
            <w:pPr>
              <w:widowControl w:val="0"/>
              <w:tabs>
                <w:tab w:val="left" w:pos="612"/>
                <w:tab w:val="left" w:pos="1021"/>
              </w:tabs>
              <w:adjustRightInd w:val="0"/>
              <w:spacing w:before="60" w:after="60" w:line="240" w:lineRule="auto"/>
              <w:ind w:left="1021" w:hanging="1021"/>
              <w:textAlignment w:val="baseline"/>
              <w:rPr>
                <w:rFonts w:cs="Arial"/>
                <w:b/>
                <w:bCs/>
                <w:sz w:val="20"/>
                <w:szCs w:val="20"/>
                <w:lang w:val="en-GB"/>
              </w:rPr>
            </w:pPr>
            <w:r w:rsidRPr="00882F96">
              <w:rPr>
                <w:rFonts w:cs="Arial"/>
                <w:b/>
                <w:bCs/>
                <w:sz w:val="20"/>
                <w:szCs w:val="20"/>
                <w:lang w:val="en-GB"/>
              </w:rPr>
              <w:t>Notes/Interview Questions</w:t>
            </w:r>
            <w:r>
              <w:rPr>
                <w:rFonts w:cs="Arial"/>
                <w:b/>
                <w:bCs/>
                <w:sz w:val="20"/>
                <w:szCs w:val="20"/>
                <w:lang w:val="en-GB"/>
              </w:rPr>
              <w:t>:</w:t>
            </w:r>
          </w:p>
        </w:tc>
        <w:tc>
          <w:tcPr>
            <w:tcW w:w="5103" w:type="dxa"/>
            <w:tcBorders>
              <w:bottom w:val="nil"/>
            </w:tcBorders>
          </w:tcPr>
          <w:p w14:paraId="1F8782F8" w14:textId="77777777" w:rsidR="00882F96" w:rsidRPr="00882F96" w:rsidRDefault="00882F96" w:rsidP="00E21521">
            <w:pPr>
              <w:widowControl w:val="0"/>
              <w:adjustRightInd w:val="0"/>
              <w:spacing w:before="60" w:after="60" w:line="240" w:lineRule="auto"/>
              <w:ind w:left="624" w:hanging="624"/>
              <w:textAlignment w:val="baseline"/>
              <w:rPr>
                <w:b/>
                <w:bCs/>
                <w:sz w:val="20"/>
                <w:szCs w:val="20"/>
                <w:lang w:val="en-GB"/>
              </w:rPr>
            </w:pPr>
            <w:r w:rsidRPr="00882F96">
              <w:rPr>
                <w:b/>
                <w:bCs/>
                <w:sz w:val="20"/>
                <w:szCs w:val="20"/>
                <w:lang w:val="en-GB"/>
              </w:rPr>
              <w:t>Remarks/Evidence</w:t>
            </w:r>
            <w:r>
              <w:rPr>
                <w:b/>
                <w:bCs/>
                <w:sz w:val="20"/>
                <w:szCs w:val="20"/>
                <w:lang w:val="en-GB"/>
              </w:rPr>
              <w:t>:</w:t>
            </w:r>
          </w:p>
        </w:tc>
      </w:tr>
      <w:tr w:rsidR="00882F96" w:rsidRPr="00440E7E" w14:paraId="1E62B561" w14:textId="77777777" w:rsidTr="00882F96">
        <w:trPr>
          <w:trHeight w:val="3915"/>
          <w:jc w:val="center"/>
        </w:trPr>
        <w:tc>
          <w:tcPr>
            <w:tcW w:w="9669" w:type="dxa"/>
            <w:gridSpan w:val="2"/>
            <w:tcBorders>
              <w:top w:val="nil"/>
            </w:tcBorders>
          </w:tcPr>
          <w:p w14:paraId="31300263" w14:textId="77777777" w:rsidR="00882F96" w:rsidRPr="00AA655B" w:rsidRDefault="00882F96" w:rsidP="00E21521">
            <w:pPr>
              <w:widowControl w:val="0"/>
              <w:tabs>
                <w:tab w:val="left" w:pos="612"/>
                <w:tab w:val="left" w:pos="1021"/>
              </w:tabs>
              <w:adjustRightInd w:val="0"/>
              <w:spacing w:after="0" w:line="240" w:lineRule="auto"/>
              <w:ind w:left="1021" w:hanging="1021"/>
              <w:textAlignment w:val="baseline"/>
              <w:rPr>
                <w:rFonts w:cs="Arial"/>
                <w:sz w:val="20"/>
                <w:szCs w:val="20"/>
                <w:lang w:val="en-GB"/>
              </w:rPr>
            </w:pPr>
          </w:p>
        </w:tc>
        <w:tc>
          <w:tcPr>
            <w:tcW w:w="5103" w:type="dxa"/>
            <w:tcBorders>
              <w:top w:val="nil"/>
            </w:tcBorders>
          </w:tcPr>
          <w:p w14:paraId="19D869E2" w14:textId="77777777" w:rsidR="00882F96" w:rsidRPr="00AA655B" w:rsidRDefault="00882F96" w:rsidP="00E21521">
            <w:pPr>
              <w:widowControl w:val="0"/>
              <w:adjustRightInd w:val="0"/>
              <w:spacing w:after="0" w:line="240" w:lineRule="auto"/>
              <w:ind w:left="624" w:hanging="624"/>
              <w:textAlignment w:val="baseline"/>
              <w:rPr>
                <w:sz w:val="20"/>
                <w:szCs w:val="20"/>
                <w:lang w:val="en-GB"/>
              </w:rPr>
            </w:pPr>
          </w:p>
        </w:tc>
      </w:tr>
      <w:tr w:rsidR="00FB0786" w:rsidRPr="00AA655B" w14:paraId="79B93724" w14:textId="77777777" w:rsidTr="00FB0786">
        <w:trPr>
          <w:jc w:val="center"/>
        </w:trPr>
        <w:tc>
          <w:tcPr>
            <w:tcW w:w="14772" w:type="dxa"/>
            <w:gridSpan w:val="3"/>
            <w:shd w:val="clear" w:color="auto" w:fill="D9D9D9" w:themeFill="background1" w:themeFillShade="D9"/>
          </w:tcPr>
          <w:p w14:paraId="184DBF86" w14:textId="77777777" w:rsidR="00FB0786" w:rsidRPr="00AA655B" w:rsidRDefault="00FB0786" w:rsidP="00AA655B">
            <w:pPr>
              <w:keepNext/>
              <w:spacing w:before="60" w:after="60"/>
              <w:ind w:left="624" w:hanging="624"/>
              <w:jc w:val="both"/>
              <w:rPr>
                <w:rFonts w:cs="Arial"/>
                <w:b/>
                <w:bCs/>
                <w:sz w:val="20"/>
                <w:szCs w:val="20"/>
                <w:lang w:val="en-GB"/>
              </w:rPr>
            </w:pPr>
            <w:r w:rsidRPr="00AA655B">
              <w:rPr>
                <w:rFonts w:cs="Arial"/>
                <w:b/>
                <w:bCs/>
                <w:sz w:val="20"/>
                <w:szCs w:val="20"/>
                <w:lang w:val="en-GB"/>
              </w:rPr>
              <w:lastRenderedPageBreak/>
              <w:t>5.3</w:t>
            </w:r>
            <w:r w:rsidRPr="00AA655B">
              <w:rPr>
                <w:sz w:val="20"/>
                <w:szCs w:val="20"/>
              </w:rPr>
              <w:tab/>
            </w:r>
            <w:r w:rsidRPr="00AA655B">
              <w:rPr>
                <w:rFonts w:cs="Arial"/>
                <w:b/>
                <w:bCs/>
                <w:sz w:val="20"/>
                <w:szCs w:val="20"/>
                <w:lang w:val="en-GB"/>
              </w:rPr>
              <w:t>Involvement of Stakeholders and Educational Experts</w:t>
            </w:r>
          </w:p>
        </w:tc>
      </w:tr>
      <w:tr w:rsidR="00FB0786" w:rsidRPr="00440E7E" w14:paraId="3AB8D7DE" w14:textId="77777777" w:rsidTr="00FB0786">
        <w:trPr>
          <w:trHeight w:val="134"/>
          <w:jc w:val="center"/>
        </w:trPr>
        <w:tc>
          <w:tcPr>
            <w:tcW w:w="4282" w:type="dxa"/>
          </w:tcPr>
          <w:p w14:paraId="51855A83" w14:textId="77777777" w:rsidR="00FB0786" w:rsidRPr="00AA655B" w:rsidRDefault="00FB0786" w:rsidP="00AA655B">
            <w:pPr>
              <w:pStyle w:val="ListParagraph"/>
              <w:numPr>
                <w:ilvl w:val="0"/>
                <w:numId w:val="4"/>
              </w:numPr>
              <w:pBdr>
                <w:top w:val="nil"/>
                <w:left w:val="nil"/>
                <w:bottom w:val="nil"/>
                <w:right w:val="nil"/>
                <w:between w:val="nil"/>
              </w:pBdr>
              <w:spacing w:before="60" w:after="60" w:line="240" w:lineRule="auto"/>
              <w:ind w:left="629" w:hanging="629"/>
              <w:rPr>
                <w:rFonts w:eastAsia="Arial" w:cs="Arial"/>
                <w:sz w:val="20"/>
                <w:szCs w:val="20"/>
                <w:lang w:val="en-GB"/>
              </w:rPr>
            </w:pPr>
            <w:r w:rsidRPr="00AA655B">
              <w:rPr>
                <w:rFonts w:eastAsia="Arial" w:cs="Arial"/>
                <w:sz w:val="20"/>
                <w:szCs w:val="20"/>
                <w:lang w:val="en-GB"/>
              </w:rPr>
              <w:t xml:space="preserve">The implementation of programme </w:t>
            </w:r>
            <w:proofErr w:type="gramStart"/>
            <w:r w:rsidRPr="00AA655B">
              <w:rPr>
                <w:rFonts w:eastAsia="Arial" w:cs="Arial"/>
                <w:sz w:val="20"/>
                <w:szCs w:val="20"/>
                <w:lang w:val="en-GB"/>
              </w:rPr>
              <w:t>review</w:t>
            </w:r>
            <w:proofErr w:type="gramEnd"/>
            <w:r w:rsidRPr="00AA655B">
              <w:rPr>
                <w:rFonts w:eastAsia="Arial" w:cs="Arial"/>
                <w:sz w:val="20"/>
                <w:szCs w:val="20"/>
                <w:lang w:val="en-GB"/>
              </w:rPr>
              <w:t xml:space="preserve"> and evaluation </w:t>
            </w:r>
            <w:r w:rsidRPr="00AA655B">
              <w:rPr>
                <w:rFonts w:eastAsia="Arial" w:cs="Arial"/>
                <w:b/>
                <w:bCs/>
                <w:sz w:val="20"/>
                <w:szCs w:val="20"/>
                <w:lang w:val="en-GB"/>
              </w:rPr>
              <w:t>must</w:t>
            </w:r>
            <w:r w:rsidRPr="00AA655B">
              <w:rPr>
                <w:rFonts w:eastAsia="Arial" w:cs="Arial"/>
                <w:sz w:val="20"/>
                <w:szCs w:val="20"/>
                <w:lang w:val="en-GB"/>
              </w:rPr>
              <w:t xml:space="preserve"> involve relevant stakeholders, including alumni and employers, to maintain the currency and relevance of the HEP’s programmes.</w:t>
            </w:r>
          </w:p>
        </w:tc>
        <w:tc>
          <w:tcPr>
            <w:tcW w:w="5387" w:type="dxa"/>
          </w:tcPr>
          <w:p w14:paraId="03EE25CA" w14:textId="77777777" w:rsidR="00FB0786" w:rsidRPr="00AA655B" w:rsidRDefault="00FB0786" w:rsidP="00AA655B">
            <w:pPr>
              <w:widowControl w:val="0"/>
              <w:tabs>
                <w:tab w:val="left" w:pos="612"/>
                <w:tab w:val="left" w:pos="1021"/>
              </w:tabs>
              <w:adjustRightInd w:val="0"/>
              <w:spacing w:before="60" w:after="0" w:line="240" w:lineRule="auto"/>
              <w:ind w:left="1021" w:hanging="1021"/>
              <w:textAlignment w:val="baseline"/>
              <w:rPr>
                <w:rFonts w:cs="Arial"/>
                <w:sz w:val="20"/>
                <w:szCs w:val="20"/>
                <w:lang w:val="en-GB"/>
              </w:rPr>
            </w:pPr>
            <w:r w:rsidRPr="00AA655B">
              <w:rPr>
                <w:rFonts w:cs="Arial"/>
                <w:sz w:val="20"/>
                <w:szCs w:val="20"/>
                <w:lang w:val="en-GB"/>
              </w:rPr>
              <w:t>5.3.1</w:t>
            </w:r>
            <w:r w:rsidRPr="00AA655B">
              <w:rPr>
                <w:sz w:val="20"/>
                <w:szCs w:val="20"/>
              </w:rPr>
              <w:tab/>
            </w:r>
            <w:r w:rsidRPr="00AA655B">
              <w:rPr>
                <w:rFonts w:cs="Arial"/>
                <w:sz w:val="20"/>
                <w:szCs w:val="20"/>
                <w:lang w:val="en-GB"/>
              </w:rPr>
              <w:t>(a)</w:t>
            </w:r>
            <w:r w:rsidRPr="00AA655B">
              <w:rPr>
                <w:sz w:val="20"/>
                <w:szCs w:val="20"/>
              </w:rPr>
              <w:tab/>
            </w:r>
            <w:r w:rsidRPr="00AA655B">
              <w:rPr>
                <w:rFonts w:cs="Arial"/>
                <w:sz w:val="20"/>
                <w:szCs w:val="20"/>
                <w:lang w:val="en-GB"/>
              </w:rPr>
              <w:t xml:space="preserve">Describe the platforms and processes provided by </w:t>
            </w:r>
            <w:r w:rsidRPr="00AA655B">
              <w:rPr>
                <w:rFonts w:eastAsia="Arial" w:cs="Arial"/>
                <w:sz w:val="20"/>
                <w:szCs w:val="20"/>
                <w:lang w:val="en-GB"/>
              </w:rPr>
              <w:t>the</w:t>
            </w:r>
            <w:r w:rsidRPr="00AA655B">
              <w:rPr>
                <w:rFonts w:cs="Arial"/>
                <w:sz w:val="20"/>
                <w:szCs w:val="20"/>
                <w:lang w:val="en-GB"/>
              </w:rPr>
              <w:t xml:space="preserve"> HEP to engage with relevant stakeholders, </w:t>
            </w:r>
            <w:r w:rsidRPr="00AA655B">
              <w:rPr>
                <w:rFonts w:eastAsia="Arial" w:cs="Arial"/>
                <w:sz w:val="20"/>
                <w:szCs w:val="20"/>
                <w:lang w:val="en-GB"/>
              </w:rPr>
              <w:t xml:space="preserve">such as </w:t>
            </w:r>
            <w:r w:rsidRPr="00AA655B">
              <w:rPr>
                <w:rFonts w:cs="Arial"/>
                <w:sz w:val="20"/>
                <w:szCs w:val="20"/>
                <w:lang w:val="en-GB"/>
              </w:rPr>
              <w:t xml:space="preserve">alumni, employers and professional bodies and other related associations, </w:t>
            </w:r>
            <w:proofErr w:type="gramStart"/>
            <w:r w:rsidRPr="00AA655B">
              <w:rPr>
                <w:rFonts w:cs="Arial"/>
                <w:sz w:val="20"/>
                <w:szCs w:val="20"/>
                <w:lang w:val="en-GB"/>
              </w:rPr>
              <w:t>in order to</w:t>
            </w:r>
            <w:proofErr w:type="gramEnd"/>
            <w:r w:rsidRPr="00AA655B">
              <w:rPr>
                <w:rFonts w:cs="Arial"/>
                <w:sz w:val="20"/>
                <w:szCs w:val="20"/>
                <w:lang w:val="en-GB"/>
              </w:rPr>
              <w:t xml:space="preserve"> </w:t>
            </w:r>
            <w:r w:rsidRPr="00AA655B">
              <w:rPr>
                <w:rFonts w:eastAsia="Arial" w:cs="Arial"/>
                <w:sz w:val="20"/>
                <w:szCs w:val="20"/>
                <w:lang w:val="en-GB"/>
              </w:rPr>
              <w:t>maintain the currency and relevance of its programmes</w:t>
            </w:r>
            <w:r w:rsidRPr="00AA655B">
              <w:rPr>
                <w:rFonts w:cs="Arial"/>
                <w:sz w:val="20"/>
                <w:szCs w:val="20"/>
                <w:lang w:val="en-GB"/>
              </w:rPr>
              <w:t>.</w:t>
            </w:r>
          </w:p>
          <w:p w14:paraId="622C73D2" w14:textId="77777777" w:rsidR="00FB0786" w:rsidRPr="00AA655B" w:rsidRDefault="00FB0786" w:rsidP="00AA655B">
            <w:pPr>
              <w:widowControl w:val="0"/>
              <w:adjustRightInd w:val="0"/>
              <w:spacing w:after="60" w:line="240" w:lineRule="auto"/>
              <w:ind w:left="1021" w:hanging="397"/>
              <w:textAlignment w:val="baseline"/>
              <w:rPr>
                <w:rFonts w:cs="Arial"/>
                <w:sz w:val="20"/>
                <w:szCs w:val="20"/>
                <w:lang w:val="en-GB"/>
              </w:rPr>
            </w:pPr>
            <w:r w:rsidRPr="00AA655B">
              <w:rPr>
                <w:rFonts w:cs="Arial"/>
                <w:sz w:val="20"/>
                <w:szCs w:val="20"/>
                <w:lang w:val="en-GB"/>
              </w:rPr>
              <w:t>(b)</w:t>
            </w:r>
            <w:r w:rsidRPr="00AA655B">
              <w:rPr>
                <w:sz w:val="20"/>
                <w:szCs w:val="20"/>
              </w:rPr>
              <w:tab/>
            </w:r>
            <w:r w:rsidRPr="00AA655B">
              <w:rPr>
                <w:rFonts w:cs="Arial"/>
                <w:sz w:val="20"/>
                <w:szCs w:val="20"/>
                <w:lang w:val="en-GB"/>
              </w:rPr>
              <w:t xml:space="preserve">State the existing mechanisms utilised at the programme level to obtain feedback from </w:t>
            </w:r>
            <w:r w:rsidRPr="00AA655B">
              <w:rPr>
                <w:rFonts w:eastAsia="Arial" w:cs="Arial"/>
                <w:sz w:val="20"/>
                <w:szCs w:val="20"/>
                <w:lang w:val="en-GB"/>
              </w:rPr>
              <w:t>stakeholders</w:t>
            </w:r>
            <w:r w:rsidRPr="00AA655B">
              <w:rPr>
                <w:rFonts w:cs="Arial"/>
                <w:sz w:val="20"/>
                <w:szCs w:val="20"/>
                <w:lang w:val="en-GB"/>
              </w:rPr>
              <w:t>, including alumni and employers, for use in programme improvement.</w:t>
            </w:r>
          </w:p>
        </w:tc>
        <w:tc>
          <w:tcPr>
            <w:tcW w:w="5103" w:type="dxa"/>
          </w:tcPr>
          <w:p w14:paraId="5E643D64" w14:textId="77777777" w:rsidR="00FB0786" w:rsidRPr="00AA655B" w:rsidRDefault="00FB0786" w:rsidP="00AA655B">
            <w:pPr>
              <w:widowControl w:val="0"/>
              <w:tabs>
                <w:tab w:val="left" w:pos="612"/>
                <w:tab w:val="left" w:pos="1021"/>
              </w:tabs>
              <w:adjustRightInd w:val="0"/>
              <w:spacing w:before="60" w:after="0" w:line="240" w:lineRule="auto"/>
              <w:ind w:left="1021" w:hanging="1021"/>
              <w:textAlignment w:val="baseline"/>
              <w:rPr>
                <w:rFonts w:cs="Arial"/>
                <w:sz w:val="20"/>
                <w:szCs w:val="20"/>
                <w:lang w:val="en-GB"/>
              </w:rPr>
            </w:pPr>
            <w:r w:rsidRPr="00AA655B">
              <w:rPr>
                <w:rFonts w:cs="Arial"/>
                <w:sz w:val="20"/>
                <w:szCs w:val="20"/>
                <w:lang w:val="en-GB"/>
              </w:rPr>
              <w:t>5.3.1</w:t>
            </w:r>
            <w:r w:rsidRPr="00AA655B">
              <w:rPr>
                <w:sz w:val="20"/>
                <w:szCs w:val="20"/>
              </w:rPr>
              <w:tab/>
            </w:r>
            <w:r w:rsidRPr="00AA655B">
              <w:rPr>
                <w:rFonts w:cs="Arial"/>
                <w:sz w:val="20"/>
                <w:szCs w:val="20"/>
                <w:lang w:val="en-GB"/>
              </w:rPr>
              <w:t>(a)</w:t>
            </w:r>
            <w:r w:rsidRPr="00AA655B">
              <w:rPr>
                <w:sz w:val="20"/>
                <w:szCs w:val="20"/>
              </w:rPr>
              <w:tab/>
            </w:r>
            <w:r w:rsidRPr="00AA655B">
              <w:rPr>
                <w:rFonts w:cs="Arial"/>
                <w:sz w:val="20"/>
                <w:szCs w:val="20"/>
                <w:lang w:val="en-GB"/>
              </w:rPr>
              <w:t xml:space="preserve">Assess the involvement of relevant stakeholders, including alumni and </w:t>
            </w:r>
            <w:r w:rsidRPr="00AA655B">
              <w:rPr>
                <w:rFonts w:eastAsia="Arial" w:cs="Arial"/>
                <w:sz w:val="20"/>
                <w:szCs w:val="20"/>
                <w:lang w:val="en-GB"/>
              </w:rPr>
              <w:t>employers</w:t>
            </w:r>
            <w:r w:rsidRPr="00AA655B">
              <w:rPr>
                <w:rFonts w:cs="Arial"/>
                <w:sz w:val="20"/>
                <w:szCs w:val="20"/>
                <w:lang w:val="en-GB"/>
              </w:rPr>
              <w:t xml:space="preserve">, as part of the </w:t>
            </w:r>
            <w:r w:rsidRPr="00AA655B">
              <w:rPr>
                <w:rFonts w:eastAsia="Arial" w:cs="Arial"/>
                <w:sz w:val="20"/>
                <w:szCs w:val="20"/>
                <w:lang w:val="en-GB"/>
              </w:rPr>
              <w:t>HEP’s programme</w:t>
            </w:r>
            <w:r w:rsidRPr="00AA655B">
              <w:rPr>
                <w:rFonts w:cs="Arial"/>
                <w:sz w:val="20"/>
                <w:szCs w:val="20"/>
                <w:lang w:val="en-GB"/>
              </w:rPr>
              <w:t xml:space="preserve"> </w:t>
            </w:r>
            <w:r w:rsidRPr="00AA655B">
              <w:rPr>
                <w:rFonts w:eastAsia="Arial" w:cs="Arial"/>
                <w:sz w:val="20"/>
                <w:szCs w:val="20"/>
                <w:lang w:val="en-GB"/>
              </w:rPr>
              <w:t>review and evaluation</w:t>
            </w:r>
            <w:r w:rsidRPr="00AA655B">
              <w:rPr>
                <w:rFonts w:cs="Arial"/>
                <w:sz w:val="20"/>
                <w:szCs w:val="20"/>
                <w:lang w:val="en-GB"/>
              </w:rPr>
              <w:t xml:space="preserve"> </w:t>
            </w:r>
            <w:r w:rsidRPr="00AA655B">
              <w:rPr>
                <w:rFonts w:eastAsia="Arial" w:cs="Arial"/>
                <w:sz w:val="20"/>
                <w:szCs w:val="20"/>
                <w:lang w:val="en-GB"/>
              </w:rPr>
              <w:t>exercises</w:t>
            </w:r>
            <w:r w:rsidRPr="00AA655B">
              <w:rPr>
                <w:rFonts w:cs="Arial"/>
                <w:sz w:val="20"/>
                <w:szCs w:val="20"/>
                <w:lang w:val="en-GB"/>
              </w:rPr>
              <w:t>.</w:t>
            </w:r>
          </w:p>
          <w:p w14:paraId="46941A11" w14:textId="77777777" w:rsidR="00FB0786" w:rsidRPr="00AA655B" w:rsidRDefault="00FB0786" w:rsidP="00AA655B">
            <w:pPr>
              <w:widowControl w:val="0"/>
              <w:adjustRightInd w:val="0"/>
              <w:spacing w:after="60" w:line="240" w:lineRule="auto"/>
              <w:ind w:left="1021" w:hanging="397"/>
              <w:textAlignment w:val="baseline"/>
              <w:rPr>
                <w:rFonts w:cs="Arial"/>
                <w:sz w:val="20"/>
                <w:szCs w:val="20"/>
                <w:lang w:val="en-GB"/>
              </w:rPr>
            </w:pPr>
            <w:r w:rsidRPr="00AA655B">
              <w:rPr>
                <w:rFonts w:cs="Arial"/>
                <w:sz w:val="20"/>
                <w:szCs w:val="20"/>
                <w:lang w:val="en-GB"/>
              </w:rPr>
              <w:t>(b)</w:t>
            </w:r>
            <w:r w:rsidRPr="00AA655B">
              <w:rPr>
                <w:sz w:val="20"/>
                <w:szCs w:val="20"/>
              </w:rPr>
              <w:tab/>
            </w:r>
            <w:r w:rsidRPr="00AA655B">
              <w:rPr>
                <w:rFonts w:eastAsia="Arial" w:cs="Arial"/>
                <w:sz w:val="20"/>
                <w:szCs w:val="20"/>
                <w:lang w:val="en-GB"/>
              </w:rPr>
              <w:t>Evaluate</w:t>
            </w:r>
            <w:r w:rsidRPr="00AA655B">
              <w:rPr>
                <w:rFonts w:cs="Arial"/>
                <w:sz w:val="20"/>
                <w:szCs w:val="20"/>
                <w:lang w:val="en-GB"/>
              </w:rPr>
              <w:t xml:space="preserve"> the use of feedback gathered from them in </w:t>
            </w:r>
            <w:r w:rsidRPr="00AA655B">
              <w:rPr>
                <w:rFonts w:eastAsia="Arial" w:cs="Arial"/>
                <w:sz w:val="20"/>
                <w:szCs w:val="20"/>
                <w:lang w:val="en-GB"/>
              </w:rPr>
              <w:t>maintaining the currency and relevance of the reviewed and evaluated programmes</w:t>
            </w:r>
            <w:r w:rsidRPr="00AA655B">
              <w:rPr>
                <w:rFonts w:cs="Arial"/>
                <w:sz w:val="20"/>
                <w:szCs w:val="20"/>
                <w:lang w:val="en-GB"/>
              </w:rPr>
              <w:t>.</w:t>
            </w:r>
          </w:p>
        </w:tc>
      </w:tr>
      <w:tr w:rsidR="00882F96" w:rsidRPr="00440E7E" w14:paraId="43F5693F" w14:textId="77777777" w:rsidTr="00E21521">
        <w:trPr>
          <w:trHeight w:val="74"/>
          <w:jc w:val="center"/>
        </w:trPr>
        <w:tc>
          <w:tcPr>
            <w:tcW w:w="9669" w:type="dxa"/>
            <w:gridSpan w:val="2"/>
            <w:tcBorders>
              <w:bottom w:val="nil"/>
            </w:tcBorders>
          </w:tcPr>
          <w:p w14:paraId="4BD51F82" w14:textId="77777777" w:rsidR="00882F96" w:rsidRPr="00882F96" w:rsidRDefault="00882F96" w:rsidP="00E21521">
            <w:pPr>
              <w:widowControl w:val="0"/>
              <w:tabs>
                <w:tab w:val="left" w:pos="612"/>
                <w:tab w:val="left" w:pos="1021"/>
              </w:tabs>
              <w:adjustRightInd w:val="0"/>
              <w:spacing w:before="60" w:after="60" w:line="240" w:lineRule="auto"/>
              <w:ind w:left="1021" w:hanging="1021"/>
              <w:textAlignment w:val="baseline"/>
              <w:rPr>
                <w:rFonts w:cs="Arial"/>
                <w:b/>
                <w:bCs/>
                <w:sz w:val="20"/>
                <w:szCs w:val="20"/>
                <w:lang w:val="en-GB"/>
              </w:rPr>
            </w:pPr>
            <w:r w:rsidRPr="00882F96">
              <w:rPr>
                <w:rFonts w:cs="Arial"/>
                <w:b/>
                <w:bCs/>
                <w:sz w:val="20"/>
                <w:szCs w:val="20"/>
                <w:lang w:val="en-GB"/>
              </w:rPr>
              <w:t>Notes/Interview Questions</w:t>
            </w:r>
            <w:r>
              <w:rPr>
                <w:rFonts w:cs="Arial"/>
                <w:b/>
                <w:bCs/>
                <w:sz w:val="20"/>
                <w:szCs w:val="20"/>
                <w:lang w:val="en-GB"/>
              </w:rPr>
              <w:t>:</w:t>
            </w:r>
          </w:p>
        </w:tc>
        <w:tc>
          <w:tcPr>
            <w:tcW w:w="5103" w:type="dxa"/>
            <w:tcBorders>
              <w:bottom w:val="nil"/>
            </w:tcBorders>
          </w:tcPr>
          <w:p w14:paraId="4A268CD3" w14:textId="77777777" w:rsidR="00882F96" w:rsidRPr="00882F96" w:rsidRDefault="00882F96" w:rsidP="00E21521">
            <w:pPr>
              <w:widowControl w:val="0"/>
              <w:adjustRightInd w:val="0"/>
              <w:spacing w:before="60" w:after="60" w:line="240" w:lineRule="auto"/>
              <w:ind w:left="624" w:hanging="624"/>
              <w:textAlignment w:val="baseline"/>
              <w:rPr>
                <w:b/>
                <w:bCs/>
                <w:sz w:val="20"/>
                <w:szCs w:val="20"/>
                <w:lang w:val="en-GB"/>
              </w:rPr>
            </w:pPr>
            <w:r w:rsidRPr="00882F96">
              <w:rPr>
                <w:b/>
                <w:bCs/>
                <w:sz w:val="20"/>
                <w:szCs w:val="20"/>
                <w:lang w:val="en-GB"/>
              </w:rPr>
              <w:t>Remarks/Evidence</w:t>
            </w:r>
            <w:r>
              <w:rPr>
                <w:b/>
                <w:bCs/>
                <w:sz w:val="20"/>
                <w:szCs w:val="20"/>
                <w:lang w:val="en-GB"/>
              </w:rPr>
              <w:t>:</w:t>
            </w:r>
          </w:p>
        </w:tc>
      </w:tr>
      <w:tr w:rsidR="00882F96" w:rsidRPr="00440E7E" w14:paraId="71671A3A" w14:textId="77777777" w:rsidTr="00882F96">
        <w:trPr>
          <w:trHeight w:val="5941"/>
          <w:jc w:val="center"/>
        </w:trPr>
        <w:tc>
          <w:tcPr>
            <w:tcW w:w="9669" w:type="dxa"/>
            <w:gridSpan w:val="2"/>
            <w:tcBorders>
              <w:top w:val="nil"/>
            </w:tcBorders>
          </w:tcPr>
          <w:p w14:paraId="38D3739F" w14:textId="77777777" w:rsidR="00882F96" w:rsidRPr="00AA655B" w:rsidRDefault="00882F96" w:rsidP="00E21521">
            <w:pPr>
              <w:widowControl w:val="0"/>
              <w:tabs>
                <w:tab w:val="left" w:pos="612"/>
                <w:tab w:val="left" w:pos="1021"/>
              </w:tabs>
              <w:adjustRightInd w:val="0"/>
              <w:spacing w:after="0" w:line="240" w:lineRule="auto"/>
              <w:ind w:left="1021" w:hanging="1021"/>
              <w:textAlignment w:val="baseline"/>
              <w:rPr>
                <w:rFonts w:cs="Arial"/>
                <w:sz w:val="20"/>
                <w:szCs w:val="20"/>
                <w:lang w:val="en-GB"/>
              </w:rPr>
            </w:pPr>
          </w:p>
        </w:tc>
        <w:tc>
          <w:tcPr>
            <w:tcW w:w="5103" w:type="dxa"/>
            <w:tcBorders>
              <w:top w:val="nil"/>
            </w:tcBorders>
          </w:tcPr>
          <w:p w14:paraId="23077D85" w14:textId="77777777" w:rsidR="00882F96" w:rsidRPr="00AA655B" w:rsidRDefault="00882F96" w:rsidP="00E21521">
            <w:pPr>
              <w:widowControl w:val="0"/>
              <w:adjustRightInd w:val="0"/>
              <w:spacing w:after="0" w:line="240" w:lineRule="auto"/>
              <w:ind w:left="624" w:hanging="624"/>
              <w:textAlignment w:val="baseline"/>
              <w:rPr>
                <w:sz w:val="20"/>
                <w:szCs w:val="20"/>
                <w:lang w:val="en-GB"/>
              </w:rPr>
            </w:pPr>
          </w:p>
        </w:tc>
      </w:tr>
      <w:tr w:rsidR="00981B94" w:rsidRPr="00AA655B" w14:paraId="2BE71592" w14:textId="77777777" w:rsidTr="00E21521">
        <w:trPr>
          <w:jc w:val="center"/>
        </w:trPr>
        <w:tc>
          <w:tcPr>
            <w:tcW w:w="14772" w:type="dxa"/>
            <w:gridSpan w:val="3"/>
            <w:shd w:val="clear" w:color="auto" w:fill="D9D9D9" w:themeFill="background1" w:themeFillShade="D9"/>
          </w:tcPr>
          <w:p w14:paraId="37F422C8" w14:textId="77777777" w:rsidR="00981B94" w:rsidRPr="00AA655B" w:rsidRDefault="00981B94" w:rsidP="00E21521">
            <w:pPr>
              <w:keepNext/>
              <w:spacing w:before="60" w:after="60"/>
              <w:ind w:left="624" w:hanging="624"/>
              <w:jc w:val="both"/>
              <w:rPr>
                <w:rFonts w:cs="Arial"/>
                <w:b/>
                <w:bCs/>
                <w:sz w:val="20"/>
                <w:szCs w:val="20"/>
                <w:lang w:val="en-GB"/>
              </w:rPr>
            </w:pPr>
            <w:r w:rsidRPr="00AA655B">
              <w:rPr>
                <w:rFonts w:cs="Arial"/>
                <w:b/>
                <w:bCs/>
                <w:sz w:val="20"/>
                <w:szCs w:val="20"/>
                <w:lang w:val="en-GB"/>
              </w:rPr>
              <w:lastRenderedPageBreak/>
              <w:t>5.3</w:t>
            </w:r>
            <w:r w:rsidRPr="00AA655B">
              <w:rPr>
                <w:sz w:val="20"/>
                <w:szCs w:val="20"/>
              </w:rPr>
              <w:tab/>
            </w:r>
            <w:r w:rsidRPr="00AA655B">
              <w:rPr>
                <w:rFonts w:cs="Arial"/>
                <w:b/>
                <w:bCs/>
                <w:sz w:val="20"/>
                <w:szCs w:val="20"/>
                <w:lang w:val="en-GB"/>
              </w:rPr>
              <w:t>Involvement of Stakeholders and Educational Experts</w:t>
            </w:r>
          </w:p>
        </w:tc>
      </w:tr>
      <w:tr w:rsidR="00FB0786" w:rsidRPr="00440E7E" w14:paraId="3F0A5AE5" w14:textId="77777777" w:rsidTr="00FB0786">
        <w:trPr>
          <w:trHeight w:val="134"/>
          <w:jc w:val="center"/>
        </w:trPr>
        <w:tc>
          <w:tcPr>
            <w:tcW w:w="4282" w:type="dxa"/>
          </w:tcPr>
          <w:p w14:paraId="603E2362" w14:textId="77777777" w:rsidR="00FB0786" w:rsidRPr="00AA655B" w:rsidRDefault="00FB0786" w:rsidP="00AA655B">
            <w:pPr>
              <w:pStyle w:val="ListParagraph"/>
              <w:numPr>
                <w:ilvl w:val="0"/>
                <w:numId w:val="4"/>
              </w:numPr>
              <w:spacing w:before="60" w:after="60" w:line="240" w:lineRule="auto"/>
              <w:ind w:left="629" w:hanging="629"/>
              <w:rPr>
                <w:rFonts w:eastAsia="Arial" w:cs="Arial"/>
                <w:sz w:val="20"/>
                <w:szCs w:val="20"/>
                <w:lang w:val="en-GB"/>
              </w:rPr>
            </w:pPr>
            <w:r w:rsidRPr="00AA655B">
              <w:rPr>
                <w:rFonts w:eastAsia="Arial" w:cs="Arial"/>
                <w:sz w:val="20"/>
                <w:szCs w:val="20"/>
                <w:lang w:val="en-GB"/>
              </w:rPr>
              <w:t xml:space="preserve">Programme review and evaluation </w:t>
            </w:r>
            <w:r w:rsidRPr="00AA655B">
              <w:rPr>
                <w:rFonts w:eastAsia="Arial" w:cs="Arial"/>
                <w:b/>
                <w:bCs/>
                <w:sz w:val="20"/>
                <w:szCs w:val="20"/>
                <w:lang w:val="en-GB"/>
              </w:rPr>
              <w:t>must</w:t>
            </w:r>
            <w:r w:rsidRPr="00AA655B">
              <w:rPr>
                <w:rFonts w:eastAsia="Arial" w:cs="Arial"/>
                <w:sz w:val="20"/>
                <w:szCs w:val="20"/>
                <w:lang w:val="en-GB"/>
              </w:rPr>
              <w:t xml:space="preserve"> </w:t>
            </w:r>
            <w:proofErr w:type="gramStart"/>
            <w:r w:rsidRPr="00AA655B">
              <w:rPr>
                <w:rFonts w:eastAsia="Arial" w:cs="Arial"/>
                <w:sz w:val="20"/>
                <w:szCs w:val="20"/>
                <w:lang w:val="en-GB"/>
              </w:rPr>
              <w:t>take into account</w:t>
            </w:r>
            <w:proofErr w:type="gramEnd"/>
            <w:r w:rsidRPr="00AA655B">
              <w:rPr>
                <w:rFonts w:eastAsia="Arial" w:cs="Arial"/>
                <w:sz w:val="20"/>
                <w:szCs w:val="20"/>
                <w:lang w:val="en-GB"/>
              </w:rPr>
              <w:t xml:space="preserve"> feedback and recommendations from educational experts, including programme assessors, for the purpose of quality assurance and continual quality improvement.</w:t>
            </w:r>
          </w:p>
        </w:tc>
        <w:tc>
          <w:tcPr>
            <w:tcW w:w="5387" w:type="dxa"/>
          </w:tcPr>
          <w:p w14:paraId="4AE0483C" w14:textId="77777777" w:rsidR="00FB0786" w:rsidRPr="00AA655B" w:rsidRDefault="00FB0786" w:rsidP="00AA655B">
            <w:pPr>
              <w:widowControl w:val="0"/>
              <w:tabs>
                <w:tab w:val="left" w:pos="612"/>
                <w:tab w:val="left" w:pos="1021"/>
              </w:tabs>
              <w:adjustRightInd w:val="0"/>
              <w:spacing w:before="60" w:after="0" w:line="240" w:lineRule="auto"/>
              <w:ind w:left="1021" w:hanging="1021"/>
              <w:textAlignment w:val="baseline"/>
              <w:rPr>
                <w:rFonts w:cs="Arial"/>
                <w:sz w:val="20"/>
                <w:szCs w:val="20"/>
                <w:lang w:val="en-GB"/>
              </w:rPr>
            </w:pPr>
            <w:r w:rsidRPr="00AA655B">
              <w:rPr>
                <w:rFonts w:cs="Arial"/>
                <w:sz w:val="20"/>
                <w:szCs w:val="20"/>
                <w:lang w:val="en-GB"/>
              </w:rPr>
              <w:t>5.3.2</w:t>
            </w:r>
            <w:r w:rsidRPr="00AA655B">
              <w:rPr>
                <w:sz w:val="20"/>
                <w:szCs w:val="20"/>
              </w:rPr>
              <w:tab/>
            </w:r>
            <w:r w:rsidRPr="00AA655B">
              <w:rPr>
                <w:rFonts w:cs="Arial"/>
                <w:sz w:val="20"/>
                <w:szCs w:val="20"/>
                <w:lang w:val="en-GB"/>
              </w:rPr>
              <w:t>(a)</w:t>
            </w:r>
            <w:r w:rsidRPr="00AA655B">
              <w:rPr>
                <w:sz w:val="20"/>
                <w:szCs w:val="20"/>
              </w:rPr>
              <w:tab/>
            </w:r>
            <w:r w:rsidRPr="00AA655B">
              <w:rPr>
                <w:rFonts w:cs="Arial"/>
                <w:sz w:val="20"/>
                <w:szCs w:val="20"/>
                <w:lang w:val="en-GB"/>
              </w:rPr>
              <w:t xml:space="preserve">Describe the platforms and processes provided by the HEP to engage with </w:t>
            </w:r>
            <w:r w:rsidRPr="00AA655B">
              <w:rPr>
                <w:rFonts w:eastAsia="Arial" w:cs="Arial"/>
                <w:sz w:val="20"/>
                <w:szCs w:val="20"/>
                <w:lang w:val="en-GB"/>
              </w:rPr>
              <w:t>educational experts, which may include programme assessors</w:t>
            </w:r>
            <w:r w:rsidRPr="00AA655B">
              <w:rPr>
                <w:rFonts w:cs="Arial"/>
                <w:sz w:val="20"/>
                <w:szCs w:val="20"/>
                <w:lang w:val="en-GB"/>
              </w:rPr>
              <w:t xml:space="preserve">, to gather their feedback and recommendations </w:t>
            </w:r>
            <w:r w:rsidRPr="00AA655B">
              <w:rPr>
                <w:rFonts w:eastAsia="Arial" w:cs="Arial"/>
                <w:sz w:val="20"/>
                <w:szCs w:val="20"/>
                <w:lang w:val="en-GB"/>
              </w:rPr>
              <w:t>for programme improvement</w:t>
            </w:r>
            <w:r w:rsidRPr="00AA655B">
              <w:rPr>
                <w:rFonts w:cs="Arial"/>
                <w:sz w:val="20"/>
                <w:szCs w:val="20"/>
                <w:lang w:val="en-GB"/>
              </w:rPr>
              <w:t>.</w:t>
            </w:r>
          </w:p>
          <w:p w14:paraId="193FF347" w14:textId="77777777" w:rsidR="00FB0786" w:rsidRPr="00AA655B" w:rsidRDefault="00FB0786" w:rsidP="00AA655B">
            <w:pPr>
              <w:widowControl w:val="0"/>
              <w:adjustRightInd w:val="0"/>
              <w:spacing w:after="60" w:line="240" w:lineRule="auto"/>
              <w:ind w:left="1021" w:hanging="397"/>
              <w:textAlignment w:val="baseline"/>
              <w:rPr>
                <w:rFonts w:cs="Arial"/>
                <w:sz w:val="20"/>
                <w:szCs w:val="20"/>
                <w:lang w:val="en-GB"/>
              </w:rPr>
            </w:pPr>
            <w:r w:rsidRPr="00AA655B">
              <w:rPr>
                <w:rFonts w:cs="Arial"/>
                <w:sz w:val="20"/>
                <w:szCs w:val="20"/>
                <w:lang w:val="en-GB"/>
              </w:rPr>
              <w:t>(b)</w:t>
            </w:r>
            <w:r w:rsidRPr="00AA655B">
              <w:rPr>
                <w:sz w:val="20"/>
                <w:szCs w:val="20"/>
              </w:rPr>
              <w:tab/>
            </w:r>
            <w:r w:rsidRPr="00AA655B">
              <w:rPr>
                <w:rFonts w:cs="Arial"/>
                <w:sz w:val="20"/>
                <w:szCs w:val="20"/>
                <w:lang w:val="en-GB"/>
              </w:rPr>
              <w:t xml:space="preserve">Explain how this feedback and these recommendations are considered for </w:t>
            </w:r>
            <w:r w:rsidRPr="00AA655B">
              <w:rPr>
                <w:rFonts w:eastAsia="Arial" w:cs="Arial"/>
                <w:sz w:val="20"/>
                <w:szCs w:val="20"/>
                <w:lang w:val="en-GB"/>
              </w:rPr>
              <w:t>the purpose of quality assurance and continual quality improvement of the programmes</w:t>
            </w:r>
            <w:r w:rsidRPr="00AA655B">
              <w:rPr>
                <w:rFonts w:cs="Arial"/>
                <w:sz w:val="20"/>
                <w:szCs w:val="20"/>
                <w:lang w:val="en-GB"/>
              </w:rPr>
              <w:t>.</w:t>
            </w:r>
          </w:p>
        </w:tc>
        <w:tc>
          <w:tcPr>
            <w:tcW w:w="5103" w:type="dxa"/>
          </w:tcPr>
          <w:p w14:paraId="4564973A" w14:textId="77777777" w:rsidR="00FB0786" w:rsidRPr="00AA655B" w:rsidRDefault="00FB0786" w:rsidP="00AA655B">
            <w:pPr>
              <w:widowControl w:val="0"/>
              <w:adjustRightInd w:val="0"/>
              <w:spacing w:before="60" w:after="60" w:line="240" w:lineRule="auto"/>
              <w:ind w:left="624" w:hanging="624"/>
              <w:textAlignment w:val="baseline"/>
              <w:rPr>
                <w:rFonts w:cs="Arial"/>
                <w:sz w:val="20"/>
                <w:szCs w:val="20"/>
                <w:lang w:val="en-GB"/>
              </w:rPr>
            </w:pPr>
            <w:r w:rsidRPr="00AA655B">
              <w:rPr>
                <w:rFonts w:cs="Arial"/>
                <w:sz w:val="20"/>
                <w:szCs w:val="20"/>
                <w:lang w:val="en-GB"/>
              </w:rPr>
              <w:t>5.3.2</w:t>
            </w:r>
            <w:r w:rsidRPr="00AA655B">
              <w:rPr>
                <w:sz w:val="20"/>
                <w:szCs w:val="20"/>
              </w:rPr>
              <w:tab/>
            </w:r>
            <w:r w:rsidRPr="00AA655B">
              <w:rPr>
                <w:rFonts w:cs="Arial"/>
                <w:sz w:val="20"/>
                <w:szCs w:val="20"/>
                <w:lang w:val="en-GB"/>
              </w:rPr>
              <w:t xml:space="preserve">Assess the engagement of </w:t>
            </w:r>
            <w:r w:rsidRPr="00AA655B">
              <w:rPr>
                <w:rFonts w:eastAsia="Arial" w:cs="Arial"/>
                <w:sz w:val="20"/>
                <w:szCs w:val="20"/>
                <w:lang w:val="en-GB"/>
              </w:rPr>
              <w:t>educational experts, which may include programme assessors.</w:t>
            </w:r>
            <w:r w:rsidRPr="00AA655B">
              <w:rPr>
                <w:rFonts w:cs="Arial"/>
                <w:sz w:val="20"/>
                <w:szCs w:val="20"/>
                <w:lang w:val="en-GB"/>
              </w:rPr>
              <w:t xml:space="preserve"> Evaluate how their feedback and recommendations are considered for </w:t>
            </w:r>
            <w:r w:rsidRPr="00AA655B">
              <w:rPr>
                <w:rFonts w:eastAsia="Arial" w:cs="Arial"/>
                <w:sz w:val="20"/>
                <w:szCs w:val="20"/>
                <w:lang w:val="en-GB"/>
              </w:rPr>
              <w:t>the purpose of quality assurance and continual quality improvement of the programmes</w:t>
            </w:r>
            <w:r w:rsidRPr="00AA655B">
              <w:rPr>
                <w:rFonts w:cs="Arial"/>
                <w:sz w:val="20"/>
                <w:szCs w:val="20"/>
                <w:lang w:val="en-GB"/>
              </w:rPr>
              <w:t>.</w:t>
            </w:r>
          </w:p>
        </w:tc>
      </w:tr>
      <w:tr w:rsidR="00882F96" w:rsidRPr="00440E7E" w14:paraId="1E589356" w14:textId="77777777" w:rsidTr="00E21521">
        <w:trPr>
          <w:trHeight w:val="74"/>
          <w:jc w:val="center"/>
        </w:trPr>
        <w:tc>
          <w:tcPr>
            <w:tcW w:w="9669" w:type="dxa"/>
            <w:gridSpan w:val="2"/>
            <w:tcBorders>
              <w:bottom w:val="nil"/>
            </w:tcBorders>
          </w:tcPr>
          <w:p w14:paraId="1B6604C8" w14:textId="77777777" w:rsidR="00882F96" w:rsidRPr="00882F96" w:rsidRDefault="00882F96" w:rsidP="00E21521">
            <w:pPr>
              <w:widowControl w:val="0"/>
              <w:tabs>
                <w:tab w:val="left" w:pos="612"/>
                <w:tab w:val="left" w:pos="1021"/>
              </w:tabs>
              <w:adjustRightInd w:val="0"/>
              <w:spacing w:before="60" w:after="60" w:line="240" w:lineRule="auto"/>
              <w:ind w:left="1021" w:hanging="1021"/>
              <w:textAlignment w:val="baseline"/>
              <w:rPr>
                <w:rFonts w:cs="Arial"/>
                <w:b/>
                <w:bCs/>
                <w:sz w:val="20"/>
                <w:szCs w:val="20"/>
                <w:lang w:val="en-GB"/>
              </w:rPr>
            </w:pPr>
            <w:r w:rsidRPr="00882F96">
              <w:rPr>
                <w:rFonts w:cs="Arial"/>
                <w:b/>
                <w:bCs/>
                <w:sz w:val="20"/>
                <w:szCs w:val="20"/>
                <w:lang w:val="en-GB"/>
              </w:rPr>
              <w:t>Notes/Interview Questions</w:t>
            </w:r>
            <w:r>
              <w:rPr>
                <w:rFonts w:cs="Arial"/>
                <w:b/>
                <w:bCs/>
                <w:sz w:val="20"/>
                <w:szCs w:val="20"/>
                <w:lang w:val="en-GB"/>
              </w:rPr>
              <w:t>:</w:t>
            </w:r>
          </w:p>
        </w:tc>
        <w:tc>
          <w:tcPr>
            <w:tcW w:w="5103" w:type="dxa"/>
            <w:tcBorders>
              <w:bottom w:val="nil"/>
            </w:tcBorders>
          </w:tcPr>
          <w:p w14:paraId="33D21ABD" w14:textId="77777777" w:rsidR="00882F96" w:rsidRPr="00882F96" w:rsidRDefault="00882F96" w:rsidP="00E21521">
            <w:pPr>
              <w:widowControl w:val="0"/>
              <w:adjustRightInd w:val="0"/>
              <w:spacing w:before="60" w:after="60" w:line="240" w:lineRule="auto"/>
              <w:ind w:left="624" w:hanging="624"/>
              <w:textAlignment w:val="baseline"/>
              <w:rPr>
                <w:b/>
                <w:bCs/>
                <w:sz w:val="20"/>
                <w:szCs w:val="20"/>
                <w:lang w:val="en-GB"/>
              </w:rPr>
            </w:pPr>
            <w:r w:rsidRPr="00882F96">
              <w:rPr>
                <w:b/>
                <w:bCs/>
                <w:sz w:val="20"/>
                <w:szCs w:val="20"/>
                <w:lang w:val="en-GB"/>
              </w:rPr>
              <w:t>Remarks/Evidence</w:t>
            </w:r>
            <w:r>
              <w:rPr>
                <w:b/>
                <w:bCs/>
                <w:sz w:val="20"/>
                <w:szCs w:val="20"/>
                <w:lang w:val="en-GB"/>
              </w:rPr>
              <w:t>:</w:t>
            </w:r>
          </w:p>
        </w:tc>
      </w:tr>
      <w:tr w:rsidR="00882F96" w:rsidRPr="00440E7E" w14:paraId="61D1A5E3" w14:textId="77777777" w:rsidTr="00882F96">
        <w:trPr>
          <w:trHeight w:val="5899"/>
          <w:jc w:val="center"/>
        </w:trPr>
        <w:tc>
          <w:tcPr>
            <w:tcW w:w="9669" w:type="dxa"/>
            <w:gridSpan w:val="2"/>
            <w:tcBorders>
              <w:top w:val="nil"/>
            </w:tcBorders>
          </w:tcPr>
          <w:p w14:paraId="47191971" w14:textId="77777777" w:rsidR="00882F96" w:rsidRPr="00AA655B" w:rsidRDefault="00882F96" w:rsidP="00E21521">
            <w:pPr>
              <w:widowControl w:val="0"/>
              <w:tabs>
                <w:tab w:val="left" w:pos="612"/>
                <w:tab w:val="left" w:pos="1021"/>
              </w:tabs>
              <w:adjustRightInd w:val="0"/>
              <w:spacing w:after="0" w:line="240" w:lineRule="auto"/>
              <w:ind w:left="1021" w:hanging="1021"/>
              <w:textAlignment w:val="baseline"/>
              <w:rPr>
                <w:rFonts w:cs="Arial"/>
                <w:sz w:val="20"/>
                <w:szCs w:val="20"/>
                <w:lang w:val="en-GB"/>
              </w:rPr>
            </w:pPr>
          </w:p>
        </w:tc>
        <w:tc>
          <w:tcPr>
            <w:tcW w:w="5103" w:type="dxa"/>
            <w:tcBorders>
              <w:top w:val="nil"/>
            </w:tcBorders>
          </w:tcPr>
          <w:p w14:paraId="28F1DDAB" w14:textId="77777777" w:rsidR="00882F96" w:rsidRPr="00AA655B" w:rsidRDefault="00882F96" w:rsidP="00E21521">
            <w:pPr>
              <w:widowControl w:val="0"/>
              <w:adjustRightInd w:val="0"/>
              <w:spacing w:after="0" w:line="240" w:lineRule="auto"/>
              <w:ind w:left="624" w:hanging="624"/>
              <w:textAlignment w:val="baseline"/>
              <w:rPr>
                <w:sz w:val="20"/>
                <w:szCs w:val="20"/>
                <w:lang w:val="en-GB"/>
              </w:rPr>
            </w:pPr>
          </w:p>
        </w:tc>
      </w:tr>
      <w:tr w:rsidR="00981B94" w:rsidRPr="00AA655B" w14:paraId="5B392557" w14:textId="77777777" w:rsidTr="00E21521">
        <w:trPr>
          <w:jc w:val="center"/>
        </w:trPr>
        <w:tc>
          <w:tcPr>
            <w:tcW w:w="14772" w:type="dxa"/>
            <w:gridSpan w:val="3"/>
            <w:shd w:val="clear" w:color="auto" w:fill="D9D9D9" w:themeFill="background1" w:themeFillShade="D9"/>
          </w:tcPr>
          <w:p w14:paraId="5B335462" w14:textId="77777777" w:rsidR="00981B94" w:rsidRPr="00AA655B" w:rsidRDefault="00981B94" w:rsidP="00E21521">
            <w:pPr>
              <w:keepNext/>
              <w:spacing w:before="60" w:after="60"/>
              <w:ind w:left="624" w:hanging="624"/>
              <w:jc w:val="both"/>
              <w:rPr>
                <w:rFonts w:cs="Arial"/>
                <w:b/>
                <w:bCs/>
                <w:sz w:val="20"/>
                <w:szCs w:val="20"/>
                <w:lang w:val="en-GB"/>
              </w:rPr>
            </w:pPr>
            <w:r w:rsidRPr="00AA655B">
              <w:rPr>
                <w:rFonts w:cs="Arial"/>
                <w:b/>
                <w:bCs/>
                <w:sz w:val="20"/>
                <w:szCs w:val="20"/>
                <w:lang w:val="en-GB"/>
              </w:rPr>
              <w:lastRenderedPageBreak/>
              <w:t>5.3</w:t>
            </w:r>
            <w:r w:rsidRPr="00AA655B">
              <w:rPr>
                <w:sz w:val="20"/>
                <w:szCs w:val="20"/>
              </w:rPr>
              <w:tab/>
            </w:r>
            <w:r w:rsidRPr="00AA655B">
              <w:rPr>
                <w:rFonts w:cs="Arial"/>
                <w:b/>
                <w:bCs/>
                <w:sz w:val="20"/>
                <w:szCs w:val="20"/>
                <w:lang w:val="en-GB"/>
              </w:rPr>
              <w:t>Involvement of Stakeholders and Educational Experts</w:t>
            </w:r>
          </w:p>
        </w:tc>
      </w:tr>
      <w:tr w:rsidR="00FB0786" w:rsidRPr="00440E7E" w14:paraId="021695AF" w14:textId="77777777" w:rsidTr="00FB0786">
        <w:trPr>
          <w:trHeight w:val="134"/>
          <w:jc w:val="center"/>
        </w:trPr>
        <w:tc>
          <w:tcPr>
            <w:tcW w:w="4282" w:type="dxa"/>
          </w:tcPr>
          <w:p w14:paraId="0B4DE055" w14:textId="77777777" w:rsidR="00FB0786" w:rsidRPr="00AA655B" w:rsidRDefault="00FB0786" w:rsidP="00AA655B">
            <w:pPr>
              <w:pStyle w:val="ListParagraph"/>
              <w:numPr>
                <w:ilvl w:val="0"/>
                <w:numId w:val="4"/>
              </w:numPr>
              <w:spacing w:before="60" w:after="60" w:line="240" w:lineRule="auto"/>
              <w:ind w:left="629" w:hanging="629"/>
              <w:rPr>
                <w:rFonts w:eastAsia="Arial" w:cs="Arial"/>
                <w:sz w:val="20"/>
                <w:szCs w:val="20"/>
                <w:lang w:val="en-GB"/>
              </w:rPr>
            </w:pPr>
            <w:r w:rsidRPr="00AA655B">
              <w:rPr>
                <w:rFonts w:eastAsia="Arial" w:cs="Arial"/>
                <w:sz w:val="20"/>
                <w:szCs w:val="20"/>
                <w:lang w:val="en-GB"/>
              </w:rPr>
              <w:t xml:space="preserve">The results of programme review and evaluation arising from stakeholder feedback </w:t>
            </w:r>
            <w:r w:rsidRPr="00AA655B">
              <w:rPr>
                <w:rFonts w:eastAsia="Arial" w:cs="Arial"/>
                <w:b/>
                <w:bCs/>
                <w:sz w:val="20"/>
                <w:szCs w:val="20"/>
                <w:lang w:val="en-GB"/>
              </w:rPr>
              <w:t>must</w:t>
            </w:r>
            <w:r w:rsidRPr="00AA655B">
              <w:rPr>
                <w:rFonts w:eastAsia="Arial" w:cs="Arial"/>
                <w:sz w:val="20"/>
                <w:szCs w:val="20"/>
                <w:lang w:val="en-GB"/>
              </w:rPr>
              <w:t xml:space="preserve"> be systematically analysed and documented, with the resulting changes disseminated to stakeholders.</w:t>
            </w:r>
          </w:p>
        </w:tc>
        <w:tc>
          <w:tcPr>
            <w:tcW w:w="5387" w:type="dxa"/>
          </w:tcPr>
          <w:p w14:paraId="45A3C7E3" w14:textId="77777777" w:rsidR="00FB0786" w:rsidRPr="00AA655B" w:rsidRDefault="00FB0786" w:rsidP="00AA655B">
            <w:pPr>
              <w:widowControl w:val="0"/>
              <w:adjustRightInd w:val="0"/>
              <w:spacing w:before="60" w:after="60" w:line="240" w:lineRule="auto"/>
              <w:ind w:left="624" w:hanging="624"/>
              <w:textAlignment w:val="baseline"/>
              <w:rPr>
                <w:rFonts w:cs="Arial"/>
                <w:sz w:val="20"/>
                <w:szCs w:val="20"/>
                <w:lang w:val="en-GB"/>
              </w:rPr>
            </w:pPr>
            <w:r w:rsidRPr="00AA655B">
              <w:rPr>
                <w:rFonts w:cs="Arial"/>
                <w:sz w:val="20"/>
                <w:szCs w:val="20"/>
                <w:lang w:val="en-GB"/>
              </w:rPr>
              <w:t>5.3.3</w:t>
            </w:r>
            <w:r w:rsidRPr="00AA655B">
              <w:rPr>
                <w:sz w:val="20"/>
                <w:szCs w:val="20"/>
              </w:rPr>
              <w:tab/>
            </w:r>
            <w:r w:rsidRPr="00AA655B">
              <w:rPr>
                <w:rFonts w:cs="Arial"/>
                <w:sz w:val="20"/>
                <w:szCs w:val="20"/>
                <w:lang w:val="en-GB"/>
              </w:rPr>
              <w:t xml:space="preserve">Describe the mechanisms for </w:t>
            </w:r>
            <w:r w:rsidRPr="00AA655B">
              <w:rPr>
                <w:rFonts w:eastAsia="Arial" w:cs="Arial"/>
                <w:sz w:val="20"/>
                <w:szCs w:val="20"/>
                <w:lang w:val="en-GB"/>
              </w:rPr>
              <w:t xml:space="preserve">systematically </w:t>
            </w:r>
            <w:r w:rsidRPr="00AA655B">
              <w:rPr>
                <w:rFonts w:cs="Arial"/>
                <w:sz w:val="20"/>
                <w:szCs w:val="20"/>
                <w:lang w:val="en-GB"/>
              </w:rPr>
              <w:t xml:space="preserve">analysing and documenting stakeholder feedback during the </w:t>
            </w:r>
            <w:r w:rsidRPr="00AA655B">
              <w:rPr>
                <w:rFonts w:eastAsia="Arial" w:cs="Arial"/>
                <w:sz w:val="20"/>
                <w:szCs w:val="20"/>
                <w:lang w:val="en-GB"/>
              </w:rPr>
              <w:t xml:space="preserve">programme review and evaluation </w:t>
            </w:r>
            <w:proofErr w:type="gramStart"/>
            <w:r w:rsidRPr="00AA655B">
              <w:rPr>
                <w:rFonts w:eastAsia="Arial" w:cs="Arial"/>
                <w:sz w:val="20"/>
                <w:szCs w:val="20"/>
                <w:lang w:val="en-GB"/>
              </w:rPr>
              <w:t>processes, and</w:t>
            </w:r>
            <w:proofErr w:type="gramEnd"/>
            <w:r w:rsidRPr="00AA655B">
              <w:rPr>
                <w:rFonts w:eastAsia="Arial" w:cs="Arial"/>
                <w:sz w:val="20"/>
                <w:szCs w:val="20"/>
                <w:lang w:val="en-GB"/>
              </w:rPr>
              <w:t xml:space="preserve"> explain how the resulting changes to the programmes are disseminated to stakeholders</w:t>
            </w:r>
            <w:r w:rsidRPr="00AA655B">
              <w:rPr>
                <w:rFonts w:cs="Arial"/>
                <w:sz w:val="20"/>
                <w:szCs w:val="20"/>
                <w:lang w:val="en-GB"/>
              </w:rPr>
              <w:t>.</w:t>
            </w:r>
          </w:p>
        </w:tc>
        <w:tc>
          <w:tcPr>
            <w:tcW w:w="5103" w:type="dxa"/>
          </w:tcPr>
          <w:p w14:paraId="37383358" w14:textId="77777777" w:rsidR="00FB0786" w:rsidRPr="00AA655B" w:rsidRDefault="00FB0786" w:rsidP="00AA655B">
            <w:pPr>
              <w:widowControl w:val="0"/>
              <w:adjustRightInd w:val="0"/>
              <w:spacing w:before="60" w:after="60" w:line="240" w:lineRule="auto"/>
              <w:ind w:left="624" w:hanging="624"/>
              <w:textAlignment w:val="baseline"/>
              <w:rPr>
                <w:rFonts w:cs="Arial"/>
                <w:sz w:val="20"/>
                <w:szCs w:val="20"/>
                <w:lang w:val="en-GB"/>
              </w:rPr>
            </w:pPr>
            <w:r w:rsidRPr="00AA655B">
              <w:rPr>
                <w:rFonts w:cs="Arial"/>
                <w:sz w:val="20"/>
                <w:szCs w:val="20"/>
                <w:lang w:val="en-GB"/>
              </w:rPr>
              <w:t>5.3.3</w:t>
            </w:r>
            <w:r w:rsidRPr="00AA655B">
              <w:rPr>
                <w:sz w:val="20"/>
                <w:szCs w:val="20"/>
              </w:rPr>
              <w:tab/>
            </w:r>
            <w:r w:rsidRPr="00AA655B">
              <w:rPr>
                <w:rFonts w:cs="Arial"/>
                <w:sz w:val="20"/>
                <w:szCs w:val="20"/>
                <w:lang w:val="en-GB"/>
              </w:rPr>
              <w:t xml:space="preserve">Evaluate the implementation of </w:t>
            </w:r>
            <w:r w:rsidRPr="00AA655B">
              <w:rPr>
                <w:rFonts w:eastAsia="Arial" w:cs="Arial"/>
                <w:sz w:val="20"/>
                <w:szCs w:val="20"/>
                <w:lang w:val="en-GB"/>
              </w:rPr>
              <w:t xml:space="preserve">processes through which the stakeholder feedback is incorporated into programme review and evaluation incorporate stakeholder feedback, which </w:t>
            </w:r>
            <w:r w:rsidRPr="00AA655B">
              <w:rPr>
                <w:rFonts w:cs="Arial"/>
                <w:sz w:val="20"/>
                <w:szCs w:val="20"/>
                <w:lang w:val="en-GB"/>
              </w:rPr>
              <w:t xml:space="preserve">are </w:t>
            </w:r>
            <w:r w:rsidRPr="00AA655B">
              <w:rPr>
                <w:rFonts w:eastAsia="Arial" w:cs="Arial"/>
                <w:sz w:val="20"/>
                <w:szCs w:val="20"/>
                <w:lang w:val="en-GB"/>
              </w:rPr>
              <w:t>then</w:t>
            </w:r>
            <w:r w:rsidRPr="00AA655B">
              <w:rPr>
                <w:rFonts w:cs="Arial"/>
                <w:sz w:val="20"/>
                <w:szCs w:val="20"/>
                <w:lang w:val="en-GB"/>
              </w:rPr>
              <w:t xml:space="preserve"> </w:t>
            </w:r>
            <w:r w:rsidRPr="00AA655B">
              <w:rPr>
                <w:rFonts w:eastAsia="Arial" w:cs="Arial"/>
                <w:sz w:val="20"/>
                <w:szCs w:val="20"/>
                <w:lang w:val="en-GB"/>
              </w:rPr>
              <w:t xml:space="preserve">systematically </w:t>
            </w:r>
            <w:r w:rsidRPr="00AA655B">
              <w:rPr>
                <w:rFonts w:cs="Arial"/>
                <w:sz w:val="20"/>
                <w:szCs w:val="20"/>
                <w:lang w:val="en-GB"/>
              </w:rPr>
              <w:t>analysed, documented</w:t>
            </w:r>
            <w:r w:rsidRPr="00AA655B">
              <w:rPr>
                <w:rFonts w:eastAsia="Arial" w:cs="Arial"/>
                <w:sz w:val="20"/>
                <w:szCs w:val="20"/>
                <w:lang w:val="en-GB"/>
              </w:rPr>
              <w:t>, with the resulting changes disseminated to stakeholders</w:t>
            </w:r>
            <w:r w:rsidRPr="00AA655B">
              <w:rPr>
                <w:rFonts w:cs="Arial"/>
                <w:sz w:val="20"/>
                <w:szCs w:val="20"/>
                <w:lang w:val="en-GB"/>
              </w:rPr>
              <w:t>.</w:t>
            </w:r>
          </w:p>
        </w:tc>
      </w:tr>
      <w:tr w:rsidR="00882F96" w:rsidRPr="00440E7E" w14:paraId="58AEABBB" w14:textId="77777777" w:rsidTr="00E21521">
        <w:trPr>
          <w:trHeight w:val="74"/>
          <w:jc w:val="center"/>
        </w:trPr>
        <w:tc>
          <w:tcPr>
            <w:tcW w:w="9669" w:type="dxa"/>
            <w:gridSpan w:val="2"/>
            <w:tcBorders>
              <w:bottom w:val="nil"/>
            </w:tcBorders>
          </w:tcPr>
          <w:p w14:paraId="42D5DB38" w14:textId="77777777" w:rsidR="00882F96" w:rsidRPr="00882F96" w:rsidRDefault="00882F96" w:rsidP="00E21521">
            <w:pPr>
              <w:widowControl w:val="0"/>
              <w:tabs>
                <w:tab w:val="left" w:pos="612"/>
                <w:tab w:val="left" w:pos="1021"/>
              </w:tabs>
              <w:adjustRightInd w:val="0"/>
              <w:spacing w:before="60" w:after="60" w:line="240" w:lineRule="auto"/>
              <w:ind w:left="1021" w:hanging="1021"/>
              <w:textAlignment w:val="baseline"/>
              <w:rPr>
                <w:rFonts w:cs="Arial"/>
                <w:b/>
                <w:bCs/>
                <w:sz w:val="20"/>
                <w:szCs w:val="20"/>
                <w:lang w:val="en-GB"/>
              </w:rPr>
            </w:pPr>
            <w:r w:rsidRPr="00882F96">
              <w:rPr>
                <w:rFonts w:cs="Arial"/>
                <w:b/>
                <w:bCs/>
                <w:sz w:val="20"/>
                <w:szCs w:val="20"/>
                <w:lang w:val="en-GB"/>
              </w:rPr>
              <w:t>Notes/Interview Questions</w:t>
            </w:r>
            <w:r>
              <w:rPr>
                <w:rFonts w:cs="Arial"/>
                <w:b/>
                <w:bCs/>
                <w:sz w:val="20"/>
                <w:szCs w:val="20"/>
                <w:lang w:val="en-GB"/>
              </w:rPr>
              <w:t>:</w:t>
            </w:r>
          </w:p>
        </w:tc>
        <w:tc>
          <w:tcPr>
            <w:tcW w:w="5103" w:type="dxa"/>
            <w:tcBorders>
              <w:bottom w:val="nil"/>
            </w:tcBorders>
          </w:tcPr>
          <w:p w14:paraId="2147C072" w14:textId="77777777" w:rsidR="00882F96" w:rsidRPr="00882F96" w:rsidRDefault="00882F96" w:rsidP="00E21521">
            <w:pPr>
              <w:widowControl w:val="0"/>
              <w:adjustRightInd w:val="0"/>
              <w:spacing w:before="60" w:after="60" w:line="240" w:lineRule="auto"/>
              <w:ind w:left="624" w:hanging="624"/>
              <w:textAlignment w:val="baseline"/>
              <w:rPr>
                <w:b/>
                <w:bCs/>
                <w:sz w:val="20"/>
                <w:szCs w:val="20"/>
                <w:lang w:val="en-GB"/>
              </w:rPr>
            </w:pPr>
            <w:r w:rsidRPr="00882F96">
              <w:rPr>
                <w:b/>
                <w:bCs/>
                <w:sz w:val="20"/>
                <w:szCs w:val="20"/>
                <w:lang w:val="en-GB"/>
              </w:rPr>
              <w:t>Remarks/Evidence</w:t>
            </w:r>
            <w:r>
              <w:rPr>
                <w:b/>
                <w:bCs/>
                <w:sz w:val="20"/>
                <w:szCs w:val="20"/>
                <w:lang w:val="en-GB"/>
              </w:rPr>
              <w:t>:</w:t>
            </w:r>
          </w:p>
        </w:tc>
      </w:tr>
      <w:tr w:rsidR="00882F96" w:rsidRPr="00440E7E" w14:paraId="6E11B656" w14:textId="77777777" w:rsidTr="00882F96">
        <w:trPr>
          <w:trHeight w:val="6626"/>
          <w:jc w:val="center"/>
        </w:trPr>
        <w:tc>
          <w:tcPr>
            <w:tcW w:w="9669" w:type="dxa"/>
            <w:gridSpan w:val="2"/>
            <w:tcBorders>
              <w:top w:val="nil"/>
            </w:tcBorders>
          </w:tcPr>
          <w:p w14:paraId="3FFF085D" w14:textId="77777777" w:rsidR="00882F96" w:rsidRPr="00AA655B" w:rsidRDefault="00882F96" w:rsidP="00E21521">
            <w:pPr>
              <w:widowControl w:val="0"/>
              <w:tabs>
                <w:tab w:val="left" w:pos="612"/>
                <w:tab w:val="left" w:pos="1021"/>
              </w:tabs>
              <w:adjustRightInd w:val="0"/>
              <w:spacing w:after="0" w:line="240" w:lineRule="auto"/>
              <w:ind w:left="1021" w:hanging="1021"/>
              <w:textAlignment w:val="baseline"/>
              <w:rPr>
                <w:rFonts w:cs="Arial"/>
                <w:sz w:val="20"/>
                <w:szCs w:val="20"/>
                <w:lang w:val="en-GB"/>
              </w:rPr>
            </w:pPr>
          </w:p>
        </w:tc>
        <w:tc>
          <w:tcPr>
            <w:tcW w:w="5103" w:type="dxa"/>
            <w:tcBorders>
              <w:top w:val="nil"/>
            </w:tcBorders>
          </w:tcPr>
          <w:p w14:paraId="35F0B30C" w14:textId="77777777" w:rsidR="00882F96" w:rsidRPr="00AA655B" w:rsidRDefault="00882F96" w:rsidP="00E21521">
            <w:pPr>
              <w:widowControl w:val="0"/>
              <w:adjustRightInd w:val="0"/>
              <w:spacing w:after="0" w:line="240" w:lineRule="auto"/>
              <w:ind w:left="624" w:hanging="624"/>
              <w:textAlignment w:val="baseline"/>
              <w:rPr>
                <w:sz w:val="20"/>
                <w:szCs w:val="20"/>
                <w:lang w:val="en-GB"/>
              </w:rPr>
            </w:pPr>
          </w:p>
        </w:tc>
      </w:tr>
      <w:tr w:rsidR="00FB0786" w:rsidRPr="00AA655B" w14:paraId="37C6F54C" w14:textId="77777777" w:rsidTr="00FB0786">
        <w:trPr>
          <w:jc w:val="center"/>
        </w:trPr>
        <w:tc>
          <w:tcPr>
            <w:tcW w:w="14772" w:type="dxa"/>
            <w:gridSpan w:val="3"/>
            <w:shd w:val="clear" w:color="auto" w:fill="D9D9D9" w:themeFill="background1" w:themeFillShade="D9"/>
          </w:tcPr>
          <w:p w14:paraId="3778FE77" w14:textId="77777777" w:rsidR="00FB0786" w:rsidRPr="00AA655B" w:rsidRDefault="00FB0786" w:rsidP="00AA655B">
            <w:pPr>
              <w:keepNext/>
              <w:spacing w:before="60" w:after="60"/>
              <w:ind w:left="624" w:hanging="624"/>
              <w:jc w:val="both"/>
              <w:rPr>
                <w:rFonts w:cs="Arial"/>
                <w:b/>
                <w:bCs/>
                <w:sz w:val="20"/>
                <w:szCs w:val="20"/>
                <w:lang w:val="en-GB"/>
              </w:rPr>
            </w:pPr>
            <w:r w:rsidRPr="00AA655B">
              <w:rPr>
                <w:rFonts w:cs="Arial"/>
                <w:b/>
                <w:bCs/>
                <w:sz w:val="20"/>
                <w:szCs w:val="20"/>
                <w:lang w:val="en-GB"/>
              </w:rPr>
              <w:lastRenderedPageBreak/>
              <w:t>5.4</w:t>
            </w:r>
            <w:r w:rsidRPr="00AA655B">
              <w:rPr>
                <w:sz w:val="20"/>
                <w:szCs w:val="20"/>
              </w:rPr>
              <w:tab/>
            </w:r>
            <w:r w:rsidRPr="00AA655B">
              <w:rPr>
                <w:rFonts w:cs="Arial"/>
                <w:b/>
                <w:bCs/>
                <w:sz w:val="20"/>
                <w:szCs w:val="20"/>
                <w:lang w:val="en-GB"/>
              </w:rPr>
              <w:t>Quality Improvement and Enhancement</w:t>
            </w:r>
          </w:p>
        </w:tc>
      </w:tr>
      <w:tr w:rsidR="00FB0786" w:rsidRPr="00440E7E" w14:paraId="0CD71DC0" w14:textId="77777777" w:rsidTr="00FB0786">
        <w:trPr>
          <w:trHeight w:val="134"/>
          <w:jc w:val="center"/>
        </w:trPr>
        <w:tc>
          <w:tcPr>
            <w:tcW w:w="4282" w:type="dxa"/>
          </w:tcPr>
          <w:p w14:paraId="66BD3BD3" w14:textId="77777777" w:rsidR="00FB0786" w:rsidRPr="00AA655B" w:rsidRDefault="00FB0786" w:rsidP="00AA655B">
            <w:pPr>
              <w:pStyle w:val="ListParagraph"/>
              <w:numPr>
                <w:ilvl w:val="0"/>
                <w:numId w:val="5"/>
              </w:numPr>
              <w:pBdr>
                <w:top w:val="nil"/>
                <w:left w:val="nil"/>
                <w:bottom w:val="nil"/>
                <w:right w:val="nil"/>
                <w:between w:val="nil"/>
              </w:pBdr>
              <w:spacing w:before="60" w:after="60" w:line="240" w:lineRule="auto"/>
              <w:ind w:left="629" w:hanging="629"/>
              <w:rPr>
                <w:rFonts w:eastAsia="Arial" w:cs="Arial"/>
                <w:sz w:val="20"/>
                <w:szCs w:val="20"/>
                <w:lang w:val="en-GB"/>
              </w:rPr>
            </w:pPr>
            <w:r w:rsidRPr="00AA655B">
              <w:rPr>
                <w:rFonts w:eastAsia="Arial" w:cs="Arial"/>
                <w:sz w:val="20"/>
                <w:szCs w:val="20"/>
                <w:lang w:val="en-GB"/>
              </w:rPr>
              <w:t xml:space="preserve">The HEP </w:t>
            </w:r>
            <w:r w:rsidRPr="00AA655B">
              <w:rPr>
                <w:rFonts w:eastAsia="Arial" w:cs="Arial"/>
                <w:b/>
                <w:bCs/>
                <w:sz w:val="20"/>
                <w:szCs w:val="20"/>
                <w:lang w:val="en-GB"/>
              </w:rPr>
              <w:t>must</w:t>
            </w:r>
            <w:r w:rsidRPr="00AA655B">
              <w:rPr>
                <w:rFonts w:eastAsia="Arial" w:cs="Arial"/>
                <w:sz w:val="20"/>
                <w:szCs w:val="20"/>
                <w:lang w:val="en-GB"/>
              </w:rPr>
              <w:t xml:space="preserve"> promote a quality culture through participatory and cooperative processes across all levels to assure quality in education, research, service and management </w:t>
            </w:r>
            <w:r w:rsidRPr="00AA655B">
              <w:rPr>
                <w:color w:val="000000"/>
                <w:sz w:val="20"/>
                <w:szCs w:val="20"/>
              </w:rPr>
              <w:t xml:space="preserve">within </w:t>
            </w:r>
            <w:r w:rsidRPr="00AA655B">
              <w:rPr>
                <w:rFonts w:eastAsia="Arial" w:cs="Arial"/>
                <w:sz w:val="20"/>
                <w:szCs w:val="20"/>
                <w:lang w:val="en-GB"/>
              </w:rPr>
              <w:t>the institution.</w:t>
            </w:r>
          </w:p>
        </w:tc>
        <w:tc>
          <w:tcPr>
            <w:tcW w:w="5387" w:type="dxa"/>
          </w:tcPr>
          <w:p w14:paraId="04ACF7FB" w14:textId="77777777" w:rsidR="00FB0786" w:rsidRPr="00AA655B" w:rsidRDefault="00FB0786" w:rsidP="00AA655B">
            <w:pPr>
              <w:widowControl w:val="0"/>
              <w:tabs>
                <w:tab w:val="left" w:pos="612"/>
                <w:tab w:val="left" w:pos="1021"/>
              </w:tabs>
              <w:adjustRightInd w:val="0"/>
              <w:spacing w:before="60" w:after="0" w:line="240" w:lineRule="auto"/>
              <w:ind w:left="1021" w:hanging="1021"/>
              <w:textAlignment w:val="baseline"/>
              <w:rPr>
                <w:rFonts w:cs="Arial"/>
                <w:sz w:val="20"/>
                <w:szCs w:val="20"/>
                <w:lang w:val="en-GB"/>
              </w:rPr>
            </w:pPr>
            <w:r w:rsidRPr="00AA655B">
              <w:rPr>
                <w:rFonts w:cs="Arial"/>
                <w:sz w:val="20"/>
                <w:szCs w:val="20"/>
                <w:lang w:val="en-GB"/>
              </w:rPr>
              <w:t>5.4.1</w:t>
            </w:r>
            <w:r w:rsidRPr="00AA655B">
              <w:rPr>
                <w:sz w:val="20"/>
                <w:szCs w:val="20"/>
              </w:rPr>
              <w:tab/>
            </w:r>
            <w:r w:rsidRPr="00AA655B">
              <w:rPr>
                <w:rFonts w:cs="Arial"/>
                <w:sz w:val="20"/>
                <w:szCs w:val="20"/>
                <w:lang w:val="en-GB"/>
              </w:rPr>
              <w:t>(a)</w:t>
            </w:r>
            <w:r w:rsidRPr="00AA655B">
              <w:rPr>
                <w:sz w:val="20"/>
                <w:szCs w:val="20"/>
              </w:rPr>
              <w:tab/>
            </w:r>
            <w:r w:rsidRPr="00AA655B">
              <w:rPr>
                <w:rFonts w:cs="Arial"/>
                <w:sz w:val="20"/>
                <w:szCs w:val="20"/>
                <w:lang w:val="en-GB"/>
              </w:rPr>
              <w:t xml:space="preserve">Describe how the HEP, through the department or unit </w:t>
            </w:r>
            <w:r w:rsidRPr="00AA655B">
              <w:rPr>
                <w:rFonts w:eastAsia="Arial" w:cs="Arial"/>
                <w:sz w:val="20"/>
                <w:szCs w:val="20"/>
                <w:lang w:val="en-GB"/>
              </w:rPr>
              <w:t>responsible</w:t>
            </w:r>
            <w:r w:rsidRPr="00AA655B">
              <w:rPr>
                <w:rFonts w:cs="Arial"/>
                <w:sz w:val="20"/>
                <w:szCs w:val="20"/>
                <w:lang w:val="en-GB"/>
              </w:rPr>
              <w:t xml:space="preserve"> for the IQA system, promotes a quality culture</w:t>
            </w:r>
            <w:r w:rsidRPr="00AA655B">
              <w:rPr>
                <w:rFonts w:eastAsia="Arial" w:cs="Arial"/>
                <w:sz w:val="20"/>
                <w:szCs w:val="20"/>
                <w:lang w:val="en-GB"/>
              </w:rPr>
              <w:t xml:space="preserve"> to assure quality in education, research, service and institutional management</w:t>
            </w:r>
            <w:r w:rsidRPr="00AA655B">
              <w:rPr>
                <w:rFonts w:cs="Arial"/>
                <w:sz w:val="20"/>
                <w:szCs w:val="20"/>
                <w:lang w:val="en-GB"/>
              </w:rPr>
              <w:t>.</w:t>
            </w:r>
          </w:p>
          <w:p w14:paraId="7AB201FE" w14:textId="77777777" w:rsidR="00FB0786" w:rsidRPr="00AA655B" w:rsidRDefault="00FB0786" w:rsidP="00AA655B">
            <w:pPr>
              <w:widowControl w:val="0"/>
              <w:adjustRightInd w:val="0"/>
              <w:spacing w:after="60" w:line="240" w:lineRule="auto"/>
              <w:ind w:left="1021" w:hanging="397"/>
              <w:textAlignment w:val="baseline"/>
              <w:rPr>
                <w:rFonts w:cs="Arial"/>
                <w:sz w:val="20"/>
                <w:szCs w:val="20"/>
                <w:lang w:val="en-GB"/>
              </w:rPr>
            </w:pPr>
            <w:r w:rsidRPr="00AA655B">
              <w:rPr>
                <w:rFonts w:cs="Arial"/>
                <w:sz w:val="20"/>
                <w:szCs w:val="20"/>
                <w:lang w:val="en-GB"/>
              </w:rPr>
              <w:t>(b)</w:t>
            </w:r>
            <w:r w:rsidRPr="00AA655B">
              <w:rPr>
                <w:sz w:val="20"/>
                <w:szCs w:val="20"/>
              </w:rPr>
              <w:tab/>
            </w:r>
            <w:r w:rsidRPr="00AA655B">
              <w:rPr>
                <w:rFonts w:eastAsia="Arial" w:cs="Arial"/>
                <w:sz w:val="20"/>
                <w:szCs w:val="20"/>
                <w:lang w:val="en-GB"/>
              </w:rPr>
              <w:t>Explain the extent to which this quality culture promotion involves participatory and cooperative processes across all levels</w:t>
            </w:r>
            <w:r w:rsidRPr="00AA655B">
              <w:rPr>
                <w:rFonts w:cs="Arial"/>
                <w:sz w:val="20"/>
                <w:szCs w:val="20"/>
                <w:lang w:val="en-GB"/>
              </w:rPr>
              <w:t xml:space="preserve"> within the HEP.</w:t>
            </w:r>
          </w:p>
        </w:tc>
        <w:tc>
          <w:tcPr>
            <w:tcW w:w="5103" w:type="dxa"/>
          </w:tcPr>
          <w:p w14:paraId="1A0354C1" w14:textId="77777777" w:rsidR="00FB0786" w:rsidRPr="00AA655B" w:rsidRDefault="00FB0786" w:rsidP="00AA655B">
            <w:pPr>
              <w:widowControl w:val="0"/>
              <w:adjustRightInd w:val="0"/>
              <w:spacing w:before="60" w:after="60" w:line="240" w:lineRule="auto"/>
              <w:ind w:left="624" w:hanging="624"/>
              <w:textAlignment w:val="baseline"/>
              <w:rPr>
                <w:rFonts w:cs="Arial"/>
                <w:sz w:val="20"/>
                <w:szCs w:val="20"/>
                <w:lang w:val="en-GB"/>
              </w:rPr>
            </w:pPr>
            <w:r w:rsidRPr="00AA655B">
              <w:rPr>
                <w:rFonts w:cs="Arial"/>
                <w:sz w:val="20"/>
                <w:szCs w:val="20"/>
                <w:lang w:val="en-GB"/>
              </w:rPr>
              <w:t>5.4.1</w:t>
            </w:r>
            <w:r w:rsidRPr="00AA655B">
              <w:rPr>
                <w:sz w:val="20"/>
                <w:szCs w:val="20"/>
              </w:rPr>
              <w:tab/>
            </w:r>
            <w:r w:rsidRPr="00AA655B">
              <w:rPr>
                <w:sz w:val="20"/>
                <w:szCs w:val="20"/>
                <w:lang w:val="en-GB"/>
              </w:rPr>
              <w:t xml:space="preserve">Evaluate </w:t>
            </w:r>
            <w:r w:rsidRPr="00AA655B">
              <w:rPr>
                <w:rFonts w:cs="Arial"/>
                <w:sz w:val="20"/>
                <w:szCs w:val="20"/>
                <w:lang w:val="en-GB"/>
              </w:rPr>
              <w:t xml:space="preserve">the extent to which a quality culture is promoted </w:t>
            </w:r>
            <w:r w:rsidRPr="00AA655B">
              <w:rPr>
                <w:rFonts w:eastAsia="Arial" w:cs="Arial"/>
                <w:sz w:val="20"/>
                <w:szCs w:val="20"/>
                <w:lang w:val="en-GB"/>
              </w:rPr>
              <w:t xml:space="preserve">through participatory and cooperative processes across all levels </w:t>
            </w:r>
            <w:r w:rsidRPr="00AA655B">
              <w:rPr>
                <w:rFonts w:cs="Arial"/>
                <w:sz w:val="20"/>
                <w:szCs w:val="20"/>
                <w:lang w:val="en-GB"/>
              </w:rPr>
              <w:t xml:space="preserve">within the HEP, to assure </w:t>
            </w:r>
            <w:r w:rsidRPr="00AA655B">
              <w:rPr>
                <w:rFonts w:eastAsia="Arial" w:cs="Arial"/>
                <w:sz w:val="20"/>
                <w:szCs w:val="20"/>
                <w:lang w:val="en-GB"/>
              </w:rPr>
              <w:t>quality in education, research, service and institutional management</w:t>
            </w:r>
            <w:r w:rsidRPr="00AA655B">
              <w:rPr>
                <w:rFonts w:cs="Arial"/>
                <w:sz w:val="20"/>
                <w:szCs w:val="20"/>
                <w:lang w:val="en-GB"/>
              </w:rPr>
              <w:t>.</w:t>
            </w:r>
          </w:p>
        </w:tc>
      </w:tr>
      <w:tr w:rsidR="00882F96" w:rsidRPr="00440E7E" w14:paraId="502AE1B8" w14:textId="77777777" w:rsidTr="00E21521">
        <w:trPr>
          <w:trHeight w:val="74"/>
          <w:jc w:val="center"/>
        </w:trPr>
        <w:tc>
          <w:tcPr>
            <w:tcW w:w="9669" w:type="dxa"/>
            <w:gridSpan w:val="2"/>
            <w:tcBorders>
              <w:bottom w:val="nil"/>
            </w:tcBorders>
          </w:tcPr>
          <w:p w14:paraId="261FC71B" w14:textId="77777777" w:rsidR="00882F96" w:rsidRPr="00882F96" w:rsidRDefault="00882F96" w:rsidP="00E21521">
            <w:pPr>
              <w:widowControl w:val="0"/>
              <w:tabs>
                <w:tab w:val="left" w:pos="612"/>
                <w:tab w:val="left" w:pos="1021"/>
              </w:tabs>
              <w:adjustRightInd w:val="0"/>
              <w:spacing w:before="60" w:after="60" w:line="240" w:lineRule="auto"/>
              <w:ind w:left="1021" w:hanging="1021"/>
              <w:textAlignment w:val="baseline"/>
              <w:rPr>
                <w:rFonts w:cs="Arial"/>
                <w:b/>
                <w:bCs/>
                <w:sz w:val="20"/>
                <w:szCs w:val="20"/>
                <w:lang w:val="en-GB"/>
              </w:rPr>
            </w:pPr>
            <w:r w:rsidRPr="00882F96">
              <w:rPr>
                <w:rFonts w:cs="Arial"/>
                <w:b/>
                <w:bCs/>
                <w:sz w:val="20"/>
                <w:szCs w:val="20"/>
                <w:lang w:val="en-GB"/>
              </w:rPr>
              <w:t>Notes/Interview Questions</w:t>
            </w:r>
            <w:r>
              <w:rPr>
                <w:rFonts w:cs="Arial"/>
                <w:b/>
                <w:bCs/>
                <w:sz w:val="20"/>
                <w:szCs w:val="20"/>
                <w:lang w:val="en-GB"/>
              </w:rPr>
              <w:t>:</w:t>
            </w:r>
          </w:p>
        </w:tc>
        <w:tc>
          <w:tcPr>
            <w:tcW w:w="5103" w:type="dxa"/>
            <w:tcBorders>
              <w:bottom w:val="nil"/>
            </w:tcBorders>
          </w:tcPr>
          <w:p w14:paraId="2C2630CD" w14:textId="77777777" w:rsidR="00882F96" w:rsidRPr="00882F96" w:rsidRDefault="00882F96" w:rsidP="00E21521">
            <w:pPr>
              <w:widowControl w:val="0"/>
              <w:adjustRightInd w:val="0"/>
              <w:spacing w:before="60" w:after="60" w:line="240" w:lineRule="auto"/>
              <w:ind w:left="624" w:hanging="624"/>
              <w:textAlignment w:val="baseline"/>
              <w:rPr>
                <w:b/>
                <w:bCs/>
                <w:sz w:val="20"/>
                <w:szCs w:val="20"/>
                <w:lang w:val="en-GB"/>
              </w:rPr>
            </w:pPr>
            <w:r w:rsidRPr="00882F96">
              <w:rPr>
                <w:b/>
                <w:bCs/>
                <w:sz w:val="20"/>
                <w:szCs w:val="20"/>
                <w:lang w:val="en-GB"/>
              </w:rPr>
              <w:t>Remarks/Evidence</w:t>
            </w:r>
            <w:r>
              <w:rPr>
                <w:b/>
                <w:bCs/>
                <w:sz w:val="20"/>
                <w:szCs w:val="20"/>
                <w:lang w:val="en-GB"/>
              </w:rPr>
              <w:t>:</w:t>
            </w:r>
          </w:p>
        </w:tc>
      </w:tr>
      <w:tr w:rsidR="00882F96" w:rsidRPr="00440E7E" w14:paraId="0E167EF6" w14:textId="77777777" w:rsidTr="00882F96">
        <w:trPr>
          <w:trHeight w:val="6165"/>
          <w:jc w:val="center"/>
        </w:trPr>
        <w:tc>
          <w:tcPr>
            <w:tcW w:w="9669" w:type="dxa"/>
            <w:gridSpan w:val="2"/>
            <w:tcBorders>
              <w:top w:val="nil"/>
            </w:tcBorders>
          </w:tcPr>
          <w:p w14:paraId="182220FE" w14:textId="77777777" w:rsidR="00882F96" w:rsidRPr="00AA655B" w:rsidRDefault="00882F96" w:rsidP="00E21521">
            <w:pPr>
              <w:widowControl w:val="0"/>
              <w:tabs>
                <w:tab w:val="left" w:pos="612"/>
                <w:tab w:val="left" w:pos="1021"/>
              </w:tabs>
              <w:adjustRightInd w:val="0"/>
              <w:spacing w:after="0" w:line="240" w:lineRule="auto"/>
              <w:ind w:left="1021" w:hanging="1021"/>
              <w:textAlignment w:val="baseline"/>
              <w:rPr>
                <w:rFonts w:cs="Arial"/>
                <w:sz w:val="20"/>
                <w:szCs w:val="20"/>
                <w:lang w:val="en-GB"/>
              </w:rPr>
            </w:pPr>
          </w:p>
        </w:tc>
        <w:tc>
          <w:tcPr>
            <w:tcW w:w="5103" w:type="dxa"/>
            <w:tcBorders>
              <w:top w:val="nil"/>
            </w:tcBorders>
          </w:tcPr>
          <w:p w14:paraId="70587F3F" w14:textId="77777777" w:rsidR="00882F96" w:rsidRPr="00AA655B" w:rsidRDefault="00882F96" w:rsidP="00E21521">
            <w:pPr>
              <w:widowControl w:val="0"/>
              <w:adjustRightInd w:val="0"/>
              <w:spacing w:after="0" w:line="240" w:lineRule="auto"/>
              <w:ind w:left="624" w:hanging="624"/>
              <w:textAlignment w:val="baseline"/>
              <w:rPr>
                <w:sz w:val="20"/>
                <w:szCs w:val="20"/>
                <w:lang w:val="en-GB"/>
              </w:rPr>
            </w:pPr>
          </w:p>
        </w:tc>
      </w:tr>
      <w:tr w:rsidR="00981B94" w:rsidRPr="00AA655B" w14:paraId="4F5D1DA9" w14:textId="77777777" w:rsidTr="00E21521">
        <w:trPr>
          <w:jc w:val="center"/>
        </w:trPr>
        <w:tc>
          <w:tcPr>
            <w:tcW w:w="14772" w:type="dxa"/>
            <w:gridSpan w:val="3"/>
            <w:shd w:val="clear" w:color="auto" w:fill="D9D9D9" w:themeFill="background1" w:themeFillShade="D9"/>
          </w:tcPr>
          <w:p w14:paraId="2D05B77E" w14:textId="77777777" w:rsidR="00981B94" w:rsidRPr="00AA655B" w:rsidRDefault="00981B94" w:rsidP="00E21521">
            <w:pPr>
              <w:keepNext/>
              <w:spacing w:before="60" w:after="60"/>
              <w:ind w:left="624" w:hanging="624"/>
              <w:jc w:val="both"/>
              <w:rPr>
                <w:rFonts w:cs="Arial"/>
                <w:b/>
                <w:bCs/>
                <w:sz w:val="20"/>
                <w:szCs w:val="20"/>
                <w:lang w:val="en-GB"/>
              </w:rPr>
            </w:pPr>
            <w:r w:rsidRPr="00AA655B">
              <w:rPr>
                <w:rFonts w:cs="Arial"/>
                <w:b/>
                <w:bCs/>
                <w:sz w:val="20"/>
                <w:szCs w:val="20"/>
                <w:lang w:val="en-GB"/>
              </w:rPr>
              <w:lastRenderedPageBreak/>
              <w:t>5.4</w:t>
            </w:r>
            <w:r w:rsidRPr="00AA655B">
              <w:rPr>
                <w:sz w:val="20"/>
                <w:szCs w:val="20"/>
              </w:rPr>
              <w:tab/>
            </w:r>
            <w:r w:rsidRPr="00AA655B">
              <w:rPr>
                <w:rFonts w:cs="Arial"/>
                <w:b/>
                <w:bCs/>
                <w:sz w:val="20"/>
                <w:szCs w:val="20"/>
                <w:lang w:val="en-GB"/>
              </w:rPr>
              <w:t>Quality Improvement and Enhancement</w:t>
            </w:r>
          </w:p>
        </w:tc>
      </w:tr>
      <w:tr w:rsidR="00FB0786" w:rsidRPr="00440E7E" w14:paraId="0AE0A5F3" w14:textId="77777777" w:rsidTr="00FB0786">
        <w:trPr>
          <w:trHeight w:val="134"/>
          <w:jc w:val="center"/>
        </w:trPr>
        <w:tc>
          <w:tcPr>
            <w:tcW w:w="4282" w:type="dxa"/>
          </w:tcPr>
          <w:p w14:paraId="339CF39E" w14:textId="77777777" w:rsidR="00FB0786" w:rsidRPr="00AA655B" w:rsidRDefault="00FB0786" w:rsidP="00AA655B">
            <w:pPr>
              <w:pStyle w:val="ListParagraph"/>
              <w:numPr>
                <w:ilvl w:val="0"/>
                <w:numId w:val="5"/>
              </w:numPr>
              <w:pBdr>
                <w:top w:val="nil"/>
                <w:left w:val="nil"/>
                <w:bottom w:val="nil"/>
                <w:right w:val="nil"/>
                <w:between w:val="nil"/>
              </w:pBdr>
              <w:spacing w:before="60" w:after="60" w:line="240" w:lineRule="auto"/>
              <w:ind w:left="629" w:hanging="629"/>
              <w:rPr>
                <w:rFonts w:eastAsia="Arial" w:cs="Arial"/>
                <w:sz w:val="20"/>
                <w:szCs w:val="20"/>
                <w:lang w:val="en-GB"/>
              </w:rPr>
            </w:pPr>
            <w:r w:rsidRPr="00AA655B">
              <w:rPr>
                <w:rFonts w:eastAsia="Arial" w:cs="Arial"/>
                <w:sz w:val="20"/>
                <w:szCs w:val="20"/>
                <w:lang w:val="en-GB"/>
              </w:rPr>
              <w:t xml:space="preserve">The HEP </w:t>
            </w:r>
            <w:r w:rsidRPr="00AA655B">
              <w:rPr>
                <w:rFonts w:eastAsia="Arial" w:cs="Arial"/>
                <w:b/>
                <w:bCs/>
                <w:sz w:val="20"/>
                <w:szCs w:val="20"/>
                <w:lang w:val="en-GB"/>
              </w:rPr>
              <w:t>must</w:t>
            </w:r>
            <w:r w:rsidRPr="00AA655B">
              <w:rPr>
                <w:rFonts w:eastAsia="Arial" w:cs="Arial"/>
                <w:sz w:val="20"/>
                <w:szCs w:val="20"/>
                <w:lang w:val="en-GB"/>
              </w:rPr>
              <w:t xml:space="preserve"> have mechanisms to implement recommendations for quality improvement and enhancement plans, which </w:t>
            </w:r>
            <w:r w:rsidRPr="00AA655B">
              <w:rPr>
                <w:rFonts w:eastAsia="Arial" w:cs="Arial"/>
                <w:b/>
                <w:bCs/>
                <w:sz w:val="20"/>
                <w:szCs w:val="20"/>
                <w:lang w:val="en-GB"/>
              </w:rPr>
              <w:t>must</w:t>
            </w:r>
            <w:r w:rsidRPr="00AA655B">
              <w:rPr>
                <w:rFonts w:eastAsia="Arial" w:cs="Arial"/>
                <w:sz w:val="20"/>
                <w:szCs w:val="20"/>
                <w:lang w:val="en-GB"/>
              </w:rPr>
              <w:t xml:space="preserve"> be linked with institutional goals and strategic objectives.</w:t>
            </w:r>
          </w:p>
        </w:tc>
        <w:tc>
          <w:tcPr>
            <w:tcW w:w="5387" w:type="dxa"/>
          </w:tcPr>
          <w:p w14:paraId="273AB5F6" w14:textId="77777777" w:rsidR="00FB0786" w:rsidRPr="00AA655B" w:rsidRDefault="00FB0786" w:rsidP="00AA655B">
            <w:pPr>
              <w:widowControl w:val="0"/>
              <w:tabs>
                <w:tab w:val="left" w:pos="612"/>
                <w:tab w:val="left" w:pos="1021"/>
              </w:tabs>
              <w:adjustRightInd w:val="0"/>
              <w:spacing w:before="60" w:after="0" w:line="240" w:lineRule="auto"/>
              <w:ind w:left="1021" w:hanging="1021"/>
              <w:textAlignment w:val="baseline"/>
              <w:rPr>
                <w:rFonts w:cs="Arial"/>
                <w:sz w:val="20"/>
                <w:szCs w:val="20"/>
                <w:lang w:val="en-GB"/>
              </w:rPr>
            </w:pPr>
            <w:r w:rsidRPr="00AA655B">
              <w:rPr>
                <w:rFonts w:cs="Arial"/>
                <w:sz w:val="20"/>
                <w:szCs w:val="20"/>
                <w:lang w:val="en-GB"/>
              </w:rPr>
              <w:t>5.4.2</w:t>
            </w:r>
            <w:r w:rsidRPr="00AA655B">
              <w:rPr>
                <w:sz w:val="20"/>
                <w:szCs w:val="20"/>
              </w:rPr>
              <w:tab/>
            </w:r>
            <w:r w:rsidRPr="00AA655B">
              <w:rPr>
                <w:rFonts w:cs="Arial"/>
                <w:sz w:val="20"/>
                <w:szCs w:val="20"/>
                <w:lang w:val="en-GB"/>
              </w:rPr>
              <w:t>(a)</w:t>
            </w:r>
            <w:r w:rsidRPr="00AA655B">
              <w:rPr>
                <w:sz w:val="20"/>
                <w:szCs w:val="20"/>
              </w:rPr>
              <w:tab/>
            </w:r>
            <w:r w:rsidRPr="00AA655B">
              <w:rPr>
                <w:rFonts w:cs="Arial"/>
                <w:sz w:val="20"/>
                <w:szCs w:val="20"/>
                <w:lang w:val="en-GB"/>
              </w:rPr>
              <w:t xml:space="preserve">Describe the mechanisms used by the HEP to </w:t>
            </w:r>
            <w:r w:rsidRPr="00AA655B">
              <w:rPr>
                <w:rFonts w:eastAsia="Arial" w:cs="Arial"/>
                <w:sz w:val="20"/>
                <w:szCs w:val="20"/>
                <w:lang w:val="en-GB"/>
              </w:rPr>
              <w:t>implement recommendations for quality improvement and to formulate plans for quality enhancement</w:t>
            </w:r>
            <w:r w:rsidRPr="00AA655B">
              <w:rPr>
                <w:rFonts w:cs="Arial"/>
                <w:sz w:val="20"/>
                <w:szCs w:val="20"/>
                <w:lang w:val="en-GB"/>
              </w:rPr>
              <w:t>.</w:t>
            </w:r>
          </w:p>
          <w:p w14:paraId="126375BD" w14:textId="77777777" w:rsidR="00FB0786" w:rsidRPr="00AA655B" w:rsidRDefault="00FB0786" w:rsidP="00AA655B">
            <w:pPr>
              <w:widowControl w:val="0"/>
              <w:adjustRightInd w:val="0"/>
              <w:spacing w:after="60" w:line="240" w:lineRule="auto"/>
              <w:ind w:left="1021" w:hanging="397"/>
              <w:textAlignment w:val="baseline"/>
              <w:rPr>
                <w:rFonts w:eastAsia="Arial" w:cs="Arial"/>
                <w:sz w:val="20"/>
                <w:szCs w:val="20"/>
                <w:lang w:val="en-GB"/>
              </w:rPr>
            </w:pPr>
            <w:r w:rsidRPr="00AA655B">
              <w:rPr>
                <w:rFonts w:cs="Arial"/>
                <w:sz w:val="20"/>
                <w:szCs w:val="20"/>
                <w:lang w:val="en-GB"/>
              </w:rPr>
              <w:t>(b)</w:t>
            </w:r>
            <w:r w:rsidRPr="00AA655B">
              <w:rPr>
                <w:sz w:val="20"/>
                <w:szCs w:val="20"/>
              </w:rPr>
              <w:tab/>
            </w:r>
            <w:r w:rsidRPr="00AA655B">
              <w:rPr>
                <w:rFonts w:cs="Arial"/>
                <w:sz w:val="20"/>
                <w:szCs w:val="20"/>
                <w:lang w:val="en-GB"/>
              </w:rPr>
              <w:t xml:space="preserve">Explain how these </w:t>
            </w:r>
            <w:r w:rsidRPr="00AA655B">
              <w:rPr>
                <w:rFonts w:eastAsia="Arial" w:cs="Arial"/>
                <w:sz w:val="20"/>
                <w:szCs w:val="20"/>
                <w:lang w:val="en-GB"/>
              </w:rPr>
              <w:t>recommendations and plans are linked to the HEP’s institutional goals and strategic objectives</w:t>
            </w:r>
            <w:r w:rsidRPr="00AA655B">
              <w:rPr>
                <w:rFonts w:cs="Arial"/>
                <w:sz w:val="20"/>
                <w:szCs w:val="20"/>
                <w:lang w:val="en-GB"/>
              </w:rPr>
              <w:t>.</w:t>
            </w:r>
          </w:p>
        </w:tc>
        <w:tc>
          <w:tcPr>
            <w:tcW w:w="5103" w:type="dxa"/>
          </w:tcPr>
          <w:p w14:paraId="0CA87F32" w14:textId="77777777" w:rsidR="00FB0786" w:rsidRPr="00AA655B" w:rsidRDefault="00FB0786" w:rsidP="00AA655B">
            <w:pPr>
              <w:widowControl w:val="0"/>
              <w:tabs>
                <w:tab w:val="left" w:pos="612"/>
                <w:tab w:val="left" w:pos="1021"/>
              </w:tabs>
              <w:adjustRightInd w:val="0"/>
              <w:spacing w:before="60" w:after="0" w:line="240" w:lineRule="auto"/>
              <w:ind w:left="1021" w:hanging="1021"/>
              <w:textAlignment w:val="baseline"/>
              <w:rPr>
                <w:rFonts w:cs="Arial"/>
                <w:sz w:val="20"/>
                <w:szCs w:val="20"/>
                <w:lang w:val="en-GB"/>
              </w:rPr>
            </w:pPr>
            <w:r w:rsidRPr="00AA655B">
              <w:rPr>
                <w:rFonts w:cs="Arial"/>
                <w:sz w:val="20"/>
                <w:szCs w:val="20"/>
                <w:lang w:val="en-GB"/>
              </w:rPr>
              <w:t>5.4.2</w:t>
            </w:r>
            <w:r w:rsidRPr="00AA655B">
              <w:rPr>
                <w:sz w:val="20"/>
                <w:szCs w:val="20"/>
              </w:rPr>
              <w:tab/>
            </w:r>
            <w:r w:rsidRPr="00AA655B">
              <w:rPr>
                <w:rFonts w:cs="Arial"/>
                <w:sz w:val="20"/>
                <w:szCs w:val="20"/>
                <w:lang w:val="en-GB"/>
              </w:rPr>
              <w:t>(a)</w:t>
            </w:r>
            <w:r w:rsidRPr="00AA655B">
              <w:rPr>
                <w:sz w:val="20"/>
                <w:szCs w:val="20"/>
              </w:rPr>
              <w:tab/>
            </w:r>
            <w:r w:rsidRPr="00AA655B">
              <w:rPr>
                <w:rFonts w:eastAsia="Arial" w:cs="Arial"/>
                <w:sz w:val="20"/>
                <w:szCs w:val="20"/>
                <w:lang w:val="en-GB"/>
              </w:rPr>
              <w:t>Assess the mechanisms implemented by the HEP to act upon recommendations for quality improvement and plans for quality enhancement</w:t>
            </w:r>
            <w:r w:rsidRPr="00AA655B">
              <w:rPr>
                <w:rFonts w:cs="Arial"/>
                <w:sz w:val="20"/>
                <w:szCs w:val="20"/>
                <w:lang w:val="en-GB"/>
              </w:rPr>
              <w:t>.</w:t>
            </w:r>
          </w:p>
          <w:p w14:paraId="37246919" w14:textId="77777777" w:rsidR="00FB0786" w:rsidRPr="00AA655B" w:rsidRDefault="00FB0786" w:rsidP="00AA655B">
            <w:pPr>
              <w:widowControl w:val="0"/>
              <w:adjustRightInd w:val="0"/>
              <w:spacing w:after="60" w:line="240" w:lineRule="auto"/>
              <w:ind w:left="1021" w:hanging="397"/>
              <w:textAlignment w:val="baseline"/>
              <w:rPr>
                <w:rFonts w:cs="Arial"/>
                <w:sz w:val="20"/>
                <w:szCs w:val="20"/>
                <w:lang w:val="en-GB"/>
              </w:rPr>
            </w:pPr>
            <w:r w:rsidRPr="00AA655B">
              <w:rPr>
                <w:rFonts w:cs="Arial"/>
                <w:sz w:val="20"/>
                <w:szCs w:val="20"/>
                <w:lang w:val="en-GB"/>
              </w:rPr>
              <w:t>(b)</w:t>
            </w:r>
            <w:r w:rsidRPr="00AA655B">
              <w:rPr>
                <w:sz w:val="20"/>
                <w:szCs w:val="20"/>
              </w:rPr>
              <w:tab/>
            </w:r>
            <w:r w:rsidRPr="00AA655B">
              <w:rPr>
                <w:rFonts w:eastAsia="Arial" w:cs="Arial"/>
                <w:sz w:val="20"/>
                <w:szCs w:val="20"/>
                <w:lang w:val="en-GB"/>
              </w:rPr>
              <w:t>Evaluate how these recommendations and plans are linked with the HEP’s institutional goals and strategic objectives</w:t>
            </w:r>
            <w:r w:rsidRPr="00AA655B">
              <w:rPr>
                <w:rFonts w:cs="Arial"/>
                <w:sz w:val="20"/>
                <w:szCs w:val="20"/>
                <w:lang w:val="en-GB"/>
              </w:rPr>
              <w:t>.</w:t>
            </w:r>
          </w:p>
        </w:tc>
      </w:tr>
      <w:tr w:rsidR="00882F96" w:rsidRPr="00440E7E" w14:paraId="0F871CDB" w14:textId="77777777" w:rsidTr="00E21521">
        <w:trPr>
          <w:trHeight w:val="74"/>
          <w:jc w:val="center"/>
        </w:trPr>
        <w:tc>
          <w:tcPr>
            <w:tcW w:w="9669" w:type="dxa"/>
            <w:gridSpan w:val="2"/>
            <w:tcBorders>
              <w:bottom w:val="nil"/>
            </w:tcBorders>
          </w:tcPr>
          <w:p w14:paraId="421FD849" w14:textId="77777777" w:rsidR="00882F96" w:rsidRPr="00882F96" w:rsidRDefault="00882F96" w:rsidP="00E21521">
            <w:pPr>
              <w:widowControl w:val="0"/>
              <w:tabs>
                <w:tab w:val="left" w:pos="612"/>
                <w:tab w:val="left" w:pos="1021"/>
              </w:tabs>
              <w:adjustRightInd w:val="0"/>
              <w:spacing w:before="60" w:after="60" w:line="240" w:lineRule="auto"/>
              <w:ind w:left="1021" w:hanging="1021"/>
              <w:textAlignment w:val="baseline"/>
              <w:rPr>
                <w:rFonts w:cs="Arial"/>
                <w:b/>
                <w:bCs/>
                <w:sz w:val="20"/>
                <w:szCs w:val="20"/>
                <w:lang w:val="en-GB"/>
              </w:rPr>
            </w:pPr>
            <w:r w:rsidRPr="00882F96">
              <w:rPr>
                <w:rFonts w:cs="Arial"/>
                <w:b/>
                <w:bCs/>
                <w:sz w:val="20"/>
                <w:szCs w:val="20"/>
                <w:lang w:val="en-GB"/>
              </w:rPr>
              <w:t>Notes/Interview Questions</w:t>
            </w:r>
            <w:r>
              <w:rPr>
                <w:rFonts w:cs="Arial"/>
                <w:b/>
                <w:bCs/>
                <w:sz w:val="20"/>
                <w:szCs w:val="20"/>
                <w:lang w:val="en-GB"/>
              </w:rPr>
              <w:t>:</w:t>
            </w:r>
          </w:p>
        </w:tc>
        <w:tc>
          <w:tcPr>
            <w:tcW w:w="5103" w:type="dxa"/>
            <w:tcBorders>
              <w:bottom w:val="nil"/>
            </w:tcBorders>
          </w:tcPr>
          <w:p w14:paraId="5AB93DDD" w14:textId="77777777" w:rsidR="00882F96" w:rsidRPr="00882F96" w:rsidRDefault="00882F96" w:rsidP="00E21521">
            <w:pPr>
              <w:widowControl w:val="0"/>
              <w:adjustRightInd w:val="0"/>
              <w:spacing w:before="60" w:after="60" w:line="240" w:lineRule="auto"/>
              <w:ind w:left="624" w:hanging="624"/>
              <w:textAlignment w:val="baseline"/>
              <w:rPr>
                <w:b/>
                <w:bCs/>
                <w:sz w:val="20"/>
                <w:szCs w:val="20"/>
                <w:lang w:val="en-GB"/>
              </w:rPr>
            </w:pPr>
            <w:r w:rsidRPr="00882F96">
              <w:rPr>
                <w:b/>
                <w:bCs/>
                <w:sz w:val="20"/>
                <w:szCs w:val="20"/>
                <w:lang w:val="en-GB"/>
              </w:rPr>
              <w:t>Remarks/Evidence</w:t>
            </w:r>
            <w:r>
              <w:rPr>
                <w:b/>
                <w:bCs/>
                <w:sz w:val="20"/>
                <w:szCs w:val="20"/>
                <w:lang w:val="en-GB"/>
              </w:rPr>
              <w:t>:</w:t>
            </w:r>
          </w:p>
        </w:tc>
      </w:tr>
      <w:tr w:rsidR="00882F96" w:rsidRPr="00440E7E" w14:paraId="471405AB" w14:textId="77777777" w:rsidTr="00882F96">
        <w:trPr>
          <w:trHeight w:val="6612"/>
          <w:jc w:val="center"/>
        </w:trPr>
        <w:tc>
          <w:tcPr>
            <w:tcW w:w="9669" w:type="dxa"/>
            <w:gridSpan w:val="2"/>
            <w:tcBorders>
              <w:top w:val="nil"/>
            </w:tcBorders>
          </w:tcPr>
          <w:p w14:paraId="4D6AC1AB" w14:textId="77777777" w:rsidR="00882F96" w:rsidRPr="00AA655B" w:rsidRDefault="00882F96" w:rsidP="00E21521">
            <w:pPr>
              <w:widowControl w:val="0"/>
              <w:tabs>
                <w:tab w:val="left" w:pos="612"/>
                <w:tab w:val="left" w:pos="1021"/>
              </w:tabs>
              <w:adjustRightInd w:val="0"/>
              <w:spacing w:after="0" w:line="240" w:lineRule="auto"/>
              <w:ind w:left="1021" w:hanging="1021"/>
              <w:textAlignment w:val="baseline"/>
              <w:rPr>
                <w:rFonts w:cs="Arial"/>
                <w:sz w:val="20"/>
                <w:szCs w:val="20"/>
                <w:lang w:val="en-GB"/>
              </w:rPr>
            </w:pPr>
          </w:p>
        </w:tc>
        <w:tc>
          <w:tcPr>
            <w:tcW w:w="5103" w:type="dxa"/>
            <w:tcBorders>
              <w:top w:val="nil"/>
            </w:tcBorders>
          </w:tcPr>
          <w:p w14:paraId="13949B3C" w14:textId="77777777" w:rsidR="00882F96" w:rsidRPr="00AA655B" w:rsidRDefault="00882F96" w:rsidP="00E21521">
            <w:pPr>
              <w:widowControl w:val="0"/>
              <w:adjustRightInd w:val="0"/>
              <w:spacing w:after="0" w:line="240" w:lineRule="auto"/>
              <w:ind w:left="624" w:hanging="624"/>
              <w:textAlignment w:val="baseline"/>
              <w:rPr>
                <w:sz w:val="20"/>
                <w:szCs w:val="20"/>
                <w:lang w:val="en-GB"/>
              </w:rPr>
            </w:pPr>
          </w:p>
        </w:tc>
      </w:tr>
    </w:tbl>
    <w:p w14:paraId="07E46543" w14:textId="77777777" w:rsidR="00E17D85" w:rsidRPr="00882F96" w:rsidRDefault="00E17D85" w:rsidP="00882F96">
      <w:pPr>
        <w:spacing w:after="0" w:line="240" w:lineRule="auto"/>
        <w:rPr>
          <w:sz w:val="10"/>
          <w:szCs w:val="10"/>
        </w:rPr>
      </w:pPr>
    </w:p>
    <w:sectPr w:rsidR="00E17D85" w:rsidRPr="00882F96" w:rsidSect="00FB0786">
      <w:footerReference w:type="even" r:id="rId8"/>
      <w:footerReference w:type="default" r:id="rId9"/>
      <w:pgSz w:w="16838" w:h="11906" w:orient="landscape"/>
      <w:pgMar w:top="851" w:right="1134" w:bottom="851" w:left="113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32D77" w14:textId="77777777" w:rsidR="001B5088" w:rsidRDefault="001B5088" w:rsidP="00FB0786">
      <w:pPr>
        <w:spacing w:after="0" w:line="240" w:lineRule="auto"/>
      </w:pPr>
      <w:r>
        <w:separator/>
      </w:r>
    </w:p>
  </w:endnote>
  <w:endnote w:type="continuationSeparator" w:id="0">
    <w:p w14:paraId="5795821B" w14:textId="77777777" w:rsidR="001B5088" w:rsidRDefault="001B5088" w:rsidP="00FB07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02028342"/>
      <w:docPartObj>
        <w:docPartGallery w:val="Page Numbers (Bottom of Page)"/>
        <w:docPartUnique/>
      </w:docPartObj>
    </w:sdtPr>
    <w:sdtContent>
      <w:p w14:paraId="6AE8097A" w14:textId="102A5D9E" w:rsidR="00FB0786" w:rsidRDefault="00FB0786" w:rsidP="00C52E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sdt>
    <w:sdtPr>
      <w:rPr>
        <w:rStyle w:val="PageNumber"/>
      </w:rPr>
      <w:id w:val="-666253325"/>
      <w:docPartObj>
        <w:docPartGallery w:val="Page Numbers (Bottom of Page)"/>
        <w:docPartUnique/>
      </w:docPartObj>
    </w:sdtPr>
    <w:sdtContent>
      <w:p w14:paraId="1D761255" w14:textId="77CAA623" w:rsidR="00FB0786" w:rsidRDefault="00FB0786" w:rsidP="00FB0786">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4CE635C1" w14:textId="77777777" w:rsidR="00FB0786" w:rsidRDefault="00FB0786" w:rsidP="00FB078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20"/>
        <w:szCs w:val="20"/>
      </w:rPr>
      <w:id w:val="-425888035"/>
      <w:docPartObj>
        <w:docPartGallery w:val="Page Numbers (Bottom of Page)"/>
        <w:docPartUnique/>
      </w:docPartObj>
    </w:sdtPr>
    <w:sdtContent>
      <w:p w14:paraId="0CEFB6A7" w14:textId="08ED6322" w:rsidR="00FB0786" w:rsidRPr="00FB0786" w:rsidRDefault="00FB0786" w:rsidP="00FB0786">
        <w:pPr>
          <w:pStyle w:val="Footer"/>
          <w:jc w:val="right"/>
          <w:rPr>
            <w:sz w:val="20"/>
            <w:szCs w:val="20"/>
          </w:rPr>
        </w:pPr>
        <w:r w:rsidRPr="00FB0786">
          <w:rPr>
            <w:rStyle w:val="PageNumber"/>
            <w:sz w:val="20"/>
            <w:szCs w:val="20"/>
          </w:rPr>
          <w:fldChar w:fldCharType="begin"/>
        </w:r>
        <w:r w:rsidRPr="00FB0786">
          <w:rPr>
            <w:rStyle w:val="PageNumber"/>
            <w:sz w:val="20"/>
            <w:szCs w:val="20"/>
          </w:rPr>
          <w:instrText xml:space="preserve"> PAGE </w:instrText>
        </w:r>
        <w:r w:rsidRPr="00FB0786">
          <w:rPr>
            <w:rStyle w:val="PageNumber"/>
            <w:sz w:val="20"/>
            <w:szCs w:val="20"/>
          </w:rPr>
          <w:fldChar w:fldCharType="separate"/>
        </w:r>
        <w:r w:rsidRPr="00FB0786">
          <w:rPr>
            <w:rStyle w:val="PageNumber"/>
            <w:sz w:val="20"/>
            <w:szCs w:val="20"/>
          </w:rPr>
          <w:t>1</w:t>
        </w:r>
        <w:r w:rsidRPr="00FB0786">
          <w:rPr>
            <w:rStyle w:val="PageNumbe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090B8" w14:textId="77777777" w:rsidR="001B5088" w:rsidRDefault="001B5088" w:rsidP="00FB0786">
      <w:pPr>
        <w:spacing w:after="0" w:line="240" w:lineRule="auto"/>
      </w:pPr>
      <w:r>
        <w:separator/>
      </w:r>
    </w:p>
  </w:footnote>
  <w:footnote w:type="continuationSeparator" w:id="0">
    <w:p w14:paraId="23C5639B" w14:textId="77777777" w:rsidR="001B5088" w:rsidRDefault="001B5088" w:rsidP="00FB07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E0D9B"/>
    <w:multiLevelType w:val="multilevel"/>
    <w:tmpl w:val="FC387B5A"/>
    <w:lvl w:ilvl="0">
      <w:start w:val="1"/>
      <w:numFmt w:val="upperLetter"/>
      <w:lvlText w:val="(%1)"/>
      <w:lvlJc w:val="left"/>
      <w:pPr>
        <w:ind w:left="2552" w:hanging="567"/>
      </w:pPr>
      <w:rPr>
        <w:rFonts w:hint="default"/>
        <w:b/>
        <w:i w:val="0"/>
      </w:rPr>
    </w:lvl>
    <w:lvl w:ilvl="1">
      <w:start w:val="1"/>
      <w:numFmt w:val="lowerLetter"/>
      <w:lvlText w:val="%2."/>
      <w:lvlJc w:val="left"/>
      <w:pPr>
        <w:ind w:left="3065" w:hanging="360"/>
      </w:pPr>
      <w:rPr>
        <w:rFonts w:hint="default"/>
      </w:rPr>
    </w:lvl>
    <w:lvl w:ilvl="2">
      <w:start w:val="1"/>
      <w:numFmt w:val="lowerRoman"/>
      <w:lvlText w:val="%3."/>
      <w:lvlJc w:val="right"/>
      <w:pPr>
        <w:ind w:left="3785" w:hanging="180"/>
      </w:pPr>
      <w:rPr>
        <w:rFonts w:hint="default"/>
      </w:rPr>
    </w:lvl>
    <w:lvl w:ilvl="3">
      <w:start w:val="1"/>
      <w:numFmt w:val="decimal"/>
      <w:lvlText w:val="%4."/>
      <w:lvlJc w:val="left"/>
      <w:pPr>
        <w:ind w:left="4505" w:hanging="360"/>
      </w:pPr>
      <w:rPr>
        <w:rFonts w:hint="default"/>
      </w:rPr>
    </w:lvl>
    <w:lvl w:ilvl="4">
      <w:start w:val="1"/>
      <w:numFmt w:val="lowerLetter"/>
      <w:lvlText w:val="%5."/>
      <w:lvlJc w:val="left"/>
      <w:pPr>
        <w:ind w:left="5225" w:hanging="360"/>
      </w:pPr>
      <w:rPr>
        <w:rFonts w:hint="default"/>
      </w:rPr>
    </w:lvl>
    <w:lvl w:ilvl="5">
      <w:start w:val="1"/>
      <w:numFmt w:val="lowerRoman"/>
      <w:lvlText w:val="%6."/>
      <w:lvlJc w:val="right"/>
      <w:pPr>
        <w:ind w:left="5945" w:hanging="180"/>
      </w:pPr>
      <w:rPr>
        <w:rFonts w:hint="default"/>
      </w:rPr>
    </w:lvl>
    <w:lvl w:ilvl="6">
      <w:start w:val="1"/>
      <w:numFmt w:val="decimal"/>
      <w:lvlText w:val="%7."/>
      <w:lvlJc w:val="left"/>
      <w:pPr>
        <w:ind w:left="6665" w:hanging="360"/>
      </w:pPr>
      <w:rPr>
        <w:rFonts w:hint="default"/>
      </w:rPr>
    </w:lvl>
    <w:lvl w:ilvl="7">
      <w:start w:val="1"/>
      <w:numFmt w:val="lowerLetter"/>
      <w:lvlText w:val="%8."/>
      <w:lvlJc w:val="left"/>
      <w:pPr>
        <w:ind w:left="7385" w:hanging="360"/>
      </w:pPr>
      <w:rPr>
        <w:rFonts w:hint="default"/>
      </w:rPr>
    </w:lvl>
    <w:lvl w:ilvl="8">
      <w:start w:val="1"/>
      <w:numFmt w:val="lowerRoman"/>
      <w:lvlText w:val="%9."/>
      <w:lvlJc w:val="right"/>
      <w:pPr>
        <w:ind w:left="8105" w:hanging="180"/>
      </w:pPr>
      <w:rPr>
        <w:rFonts w:hint="default"/>
      </w:rPr>
    </w:lvl>
  </w:abstractNum>
  <w:abstractNum w:abstractNumId="1" w15:restartNumberingAfterBreak="0">
    <w:nsid w:val="13CD417C"/>
    <w:multiLevelType w:val="hybridMultilevel"/>
    <w:tmpl w:val="EEBEB332"/>
    <w:lvl w:ilvl="0" w:tplc="FFFFFFFF">
      <w:start w:val="1"/>
      <w:numFmt w:val="decimal"/>
      <w:lvlText w:val="5.4.%1"/>
      <w:lvlJc w:val="left"/>
      <w:pPr>
        <w:ind w:left="709" w:firstLine="371"/>
      </w:pPr>
      <w:rPr>
        <w:rFonts w:hint="default"/>
      </w:rPr>
    </w:lvl>
    <w:lvl w:ilvl="1" w:tplc="FFFFFFFF">
      <w:start w:val="1"/>
      <w:numFmt w:val="lowerLetter"/>
      <w:lvlText w:val="%2."/>
      <w:lvlJc w:val="left"/>
      <w:pPr>
        <w:ind w:left="4047" w:hanging="360"/>
      </w:pPr>
    </w:lvl>
    <w:lvl w:ilvl="2" w:tplc="FFFFFFFF">
      <w:start w:val="1"/>
      <w:numFmt w:val="lowerRoman"/>
      <w:lvlText w:val="%3."/>
      <w:lvlJc w:val="right"/>
      <w:pPr>
        <w:ind w:left="4767" w:hanging="180"/>
      </w:pPr>
    </w:lvl>
    <w:lvl w:ilvl="3" w:tplc="FFFFFFFF" w:tentative="1">
      <w:start w:val="1"/>
      <w:numFmt w:val="decimal"/>
      <w:lvlText w:val="%4."/>
      <w:lvlJc w:val="left"/>
      <w:pPr>
        <w:ind w:left="5487" w:hanging="360"/>
      </w:pPr>
    </w:lvl>
    <w:lvl w:ilvl="4" w:tplc="FFFFFFFF" w:tentative="1">
      <w:start w:val="1"/>
      <w:numFmt w:val="lowerLetter"/>
      <w:lvlText w:val="%5."/>
      <w:lvlJc w:val="left"/>
      <w:pPr>
        <w:ind w:left="6207" w:hanging="360"/>
      </w:pPr>
    </w:lvl>
    <w:lvl w:ilvl="5" w:tplc="FFFFFFFF" w:tentative="1">
      <w:start w:val="1"/>
      <w:numFmt w:val="lowerRoman"/>
      <w:lvlText w:val="%6."/>
      <w:lvlJc w:val="right"/>
      <w:pPr>
        <w:ind w:left="6927" w:hanging="180"/>
      </w:pPr>
    </w:lvl>
    <w:lvl w:ilvl="6" w:tplc="FFFFFFFF" w:tentative="1">
      <w:start w:val="1"/>
      <w:numFmt w:val="decimal"/>
      <w:lvlText w:val="%7."/>
      <w:lvlJc w:val="left"/>
      <w:pPr>
        <w:ind w:left="7647" w:hanging="360"/>
      </w:pPr>
    </w:lvl>
    <w:lvl w:ilvl="7" w:tplc="FFFFFFFF" w:tentative="1">
      <w:start w:val="1"/>
      <w:numFmt w:val="lowerLetter"/>
      <w:lvlText w:val="%8."/>
      <w:lvlJc w:val="left"/>
      <w:pPr>
        <w:ind w:left="8367" w:hanging="360"/>
      </w:pPr>
    </w:lvl>
    <w:lvl w:ilvl="8" w:tplc="FFFFFFFF" w:tentative="1">
      <w:start w:val="1"/>
      <w:numFmt w:val="lowerRoman"/>
      <w:lvlText w:val="%9."/>
      <w:lvlJc w:val="right"/>
      <w:pPr>
        <w:ind w:left="9087" w:hanging="180"/>
      </w:pPr>
    </w:lvl>
  </w:abstractNum>
  <w:abstractNum w:abstractNumId="2" w15:restartNumberingAfterBreak="0">
    <w:nsid w:val="18330C10"/>
    <w:multiLevelType w:val="multilevel"/>
    <w:tmpl w:val="FC387B5A"/>
    <w:lvl w:ilvl="0">
      <w:start w:val="1"/>
      <w:numFmt w:val="upperLetter"/>
      <w:lvlText w:val="(%1)"/>
      <w:lvlJc w:val="left"/>
      <w:pPr>
        <w:ind w:left="2552" w:hanging="567"/>
      </w:pPr>
      <w:rPr>
        <w:rFonts w:hint="default"/>
        <w:b/>
        <w:i w:val="0"/>
      </w:rPr>
    </w:lvl>
    <w:lvl w:ilvl="1">
      <w:start w:val="1"/>
      <w:numFmt w:val="lowerLetter"/>
      <w:lvlText w:val="%2."/>
      <w:lvlJc w:val="left"/>
      <w:pPr>
        <w:ind w:left="3065" w:hanging="360"/>
      </w:pPr>
      <w:rPr>
        <w:rFonts w:hint="default"/>
      </w:rPr>
    </w:lvl>
    <w:lvl w:ilvl="2">
      <w:start w:val="1"/>
      <w:numFmt w:val="lowerRoman"/>
      <w:lvlText w:val="%3."/>
      <w:lvlJc w:val="right"/>
      <w:pPr>
        <w:ind w:left="3785" w:hanging="180"/>
      </w:pPr>
      <w:rPr>
        <w:rFonts w:hint="default"/>
      </w:rPr>
    </w:lvl>
    <w:lvl w:ilvl="3">
      <w:start w:val="1"/>
      <w:numFmt w:val="decimal"/>
      <w:lvlText w:val="%4."/>
      <w:lvlJc w:val="left"/>
      <w:pPr>
        <w:ind w:left="4505" w:hanging="360"/>
      </w:pPr>
      <w:rPr>
        <w:rFonts w:hint="default"/>
      </w:rPr>
    </w:lvl>
    <w:lvl w:ilvl="4">
      <w:start w:val="1"/>
      <w:numFmt w:val="lowerLetter"/>
      <w:lvlText w:val="%5."/>
      <w:lvlJc w:val="left"/>
      <w:pPr>
        <w:ind w:left="5225" w:hanging="360"/>
      </w:pPr>
      <w:rPr>
        <w:rFonts w:hint="default"/>
      </w:rPr>
    </w:lvl>
    <w:lvl w:ilvl="5">
      <w:start w:val="1"/>
      <w:numFmt w:val="lowerRoman"/>
      <w:lvlText w:val="%6."/>
      <w:lvlJc w:val="right"/>
      <w:pPr>
        <w:ind w:left="5945" w:hanging="180"/>
      </w:pPr>
      <w:rPr>
        <w:rFonts w:hint="default"/>
      </w:rPr>
    </w:lvl>
    <w:lvl w:ilvl="6">
      <w:start w:val="1"/>
      <w:numFmt w:val="decimal"/>
      <w:lvlText w:val="%7."/>
      <w:lvlJc w:val="left"/>
      <w:pPr>
        <w:ind w:left="6665" w:hanging="360"/>
      </w:pPr>
      <w:rPr>
        <w:rFonts w:hint="default"/>
      </w:rPr>
    </w:lvl>
    <w:lvl w:ilvl="7">
      <w:start w:val="1"/>
      <w:numFmt w:val="lowerLetter"/>
      <w:lvlText w:val="%8."/>
      <w:lvlJc w:val="left"/>
      <w:pPr>
        <w:ind w:left="7385" w:hanging="360"/>
      </w:pPr>
      <w:rPr>
        <w:rFonts w:hint="default"/>
      </w:rPr>
    </w:lvl>
    <w:lvl w:ilvl="8">
      <w:start w:val="1"/>
      <w:numFmt w:val="lowerRoman"/>
      <w:lvlText w:val="%9."/>
      <w:lvlJc w:val="right"/>
      <w:pPr>
        <w:ind w:left="8105" w:hanging="180"/>
      </w:pPr>
      <w:rPr>
        <w:rFonts w:hint="default"/>
      </w:rPr>
    </w:lvl>
  </w:abstractNum>
  <w:abstractNum w:abstractNumId="3" w15:restartNumberingAfterBreak="0">
    <w:nsid w:val="1CC609F5"/>
    <w:multiLevelType w:val="multilevel"/>
    <w:tmpl w:val="FC387B5A"/>
    <w:lvl w:ilvl="0">
      <w:start w:val="1"/>
      <w:numFmt w:val="upperLetter"/>
      <w:lvlText w:val="(%1)"/>
      <w:lvlJc w:val="left"/>
      <w:pPr>
        <w:ind w:left="2552" w:hanging="567"/>
      </w:pPr>
      <w:rPr>
        <w:rFonts w:hint="default"/>
        <w:b/>
        <w:i w:val="0"/>
      </w:rPr>
    </w:lvl>
    <w:lvl w:ilvl="1">
      <w:start w:val="1"/>
      <w:numFmt w:val="lowerLetter"/>
      <w:lvlText w:val="%2."/>
      <w:lvlJc w:val="left"/>
      <w:pPr>
        <w:ind w:left="3065" w:hanging="360"/>
      </w:pPr>
      <w:rPr>
        <w:rFonts w:hint="default"/>
      </w:rPr>
    </w:lvl>
    <w:lvl w:ilvl="2">
      <w:start w:val="1"/>
      <w:numFmt w:val="lowerRoman"/>
      <w:lvlText w:val="%3."/>
      <w:lvlJc w:val="right"/>
      <w:pPr>
        <w:ind w:left="3785" w:hanging="180"/>
      </w:pPr>
      <w:rPr>
        <w:rFonts w:hint="default"/>
      </w:rPr>
    </w:lvl>
    <w:lvl w:ilvl="3">
      <w:start w:val="1"/>
      <w:numFmt w:val="decimal"/>
      <w:lvlText w:val="%4."/>
      <w:lvlJc w:val="left"/>
      <w:pPr>
        <w:ind w:left="4505" w:hanging="360"/>
      </w:pPr>
      <w:rPr>
        <w:rFonts w:hint="default"/>
      </w:rPr>
    </w:lvl>
    <w:lvl w:ilvl="4">
      <w:start w:val="1"/>
      <w:numFmt w:val="lowerLetter"/>
      <w:lvlText w:val="%5."/>
      <w:lvlJc w:val="left"/>
      <w:pPr>
        <w:ind w:left="5225" w:hanging="360"/>
      </w:pPr>
      <w:rPr>
        <w:rFonts w:hint="default"/>
      </w:rPr>
    </w:lvl>
    <w:lvl w:ilvl="5">
      <w:start w:val="1"/>
      <w:numFmt w:val="lowerRoman"/>
      <w:lvlText w:val="%6."/>
      <w:lvlJc w:val="right"/>
      <w:pPr>
        <w:ind w:left="5945" w:hanging="180"/>
      </w:pPr>
      <w:rPr>
        <w:rFonts w:hint="default"/>
      </w:rPr>
    </w:lvl>
    <w:lvl w:ilvl="6">
      <w:start w:val="1"/>
      <w:numFmt w:val="decimal"/>
      <w:lvlText w:val="%7."/>
      <w:lvlJc w:val="left"/>
      <w:pPr>
        <w:ind w:left="6665" w:hanging="360"/>
      </w:pPr>
      <w:rPr>
        <w:rFonts w:hint="default"/>
      </w:rPr>
    </w:lvl>
    <w:lvl w:ilvl="7">
      <w:start w:val="1"/>
      <w:numFmt w:val="lowerLetter"/>
      <w:lvlText w:val="%8."/>
      <w:lvlJc w:val="left"/>
      <w:pPr>
        <w:ind w:left="7385" w:hanging="360"/>
      </w:pPr>
      <w:rPr>
        <w:rFonts w:hint="default"/>
      </w:rPr>
    </w:lvl>
    <w:lvl w:ilvl="8">
      <w:start w:val="1"/>
      <w:numFmt w:val="lowerRoman"/>
      <w:lvlText w:val="%9."/>
      <w:lvlJc w:val="right"/>
      <w:pPr>
        <w:ind w:left="8105" w:hanging="180"/>
      </w:pPr>
      <w:rPr>
        <w:rFonts w:hint="default"/>
      </w:rPr>
    </w:lvl>
  </w:abstractNum>
  <w:abstractNum w:abstractNumId="4" w15:restartNumberingAfterBreak="0">
    <w:nsid w:val="24B3238C"/>
    <w:multiLevelType w:val="hybridMultilevel"/>
    <w:tmpl w:val="2040BD3E"/>
    <w:lvl w:ilvl="0" w:tplc="FFFFFFFF">
      <w:start w:val="1"/>
      <w:numFmt w:val="decimal"/>
      <w:lvlText w:val="5.1.%1"/>
      <w:lvlJc w:val="left"/>
      <w:pPr>
        <w:ind w:left="709" w:firstLine="371"/>
      </w:pPr>
      <w:rPr>
        <w:rFonts w:hint="default"/>
      </w:rPr>
    </w:lvl>
    <w:lvl w:ilvl="1" w:tplc="FFFFFFFF">
      <w:start w:val="1"/>
      <w:numFmt w:val="lowerLetter"/>
      <w:lvlText w:val="%2."/>
      <w:lvlJc w:val="left"/>
      <w:pPr>
        <w:ind w:left="3000" w:hanging="360"/>
      </w:pPr>
    </w:lvl>
    <w:lvl w:ilvl="2" w:tplc="FFFFFFFF">
      <w:start w:val="1"/>
      <w:numFmt w:val="lowerRoman"/>
      <w:lvlText w:val="%3."/>
      <w:lvlJc w:val="right"/>
      <w:pPr>
        <w:ind w:left="3720" w:hanging="180"/>
      </w:pPr>
    </w:lvl>
    <w:lvl w:ilvl="3" w:tplc="FFFFFFFF" w:tentative="1">
      <w:start w:val="1"/>
      <w:numFmt w:val="decimal"/>
      <w:lvlText w:val="%4."/>
      <w:lvlJc w:val="left"/>
      <w:pPr>
        <w:ind w:left="4440" w:hanging="360"/>
      </w:pPr>
    </w:lvl>
    <w:lvl w:ilvl="4" w:tplc="FFFFFFFF" w:tentative="1">
      <w:start w:val="1"/>
      <w:numFmt w:val="lowerLetter"/>
      <w:lvlText w:val="%5."/>
      <w:lvlJc w:val="left"/>
      <w:pPr>
        <w:ind w:left="5160" w:hanging="360"/>
      </w:pPr>
    </w:lvl>
    <w:lvl w:ilvl="5" w:tplc="FFFFFFFF" w:tentative="1">
      <w:start w:val="1"/>
      <w:numFmt w:val="lowerRoman"/>
      <w:lvlText w:val="%6."/>
      <w:lvlJc w:val="right"/>
      <w:pPr>
        <w:ind w:left="5880" w:hanging="180"/>
      </w:pPr>
    </w:lvl>
    <w:lvl w:ilvl="6" w:tplc="FFFFFFFF" w:tentative="1">
      <w:start w:val="1"/>
      <w:numFmt w:val="decimal"/>
      <w:lvlText w:val="%7."/>
      <w:lvlJc w:val="left"/>
      <w:pPr>
        <w:ind w:left="6600" w:hanging="360"/>
      </w:pPr>
    </w:lvl>
    <w:lvl w:ilvl="7" w:tplc="FFFFFFFF" w:tentative="1">
      <w:start w:val="1"/>
      <w:numFmt w:val="lowerLetter"/>
      <w:lvlText w:val="%8."/>
      <w:lvlJc w:val="left"/>
      <w:pPr>
        <w:ind w:left="7320" w:hanging="360"/>
      </w:pPr>
    </w:lvl>
    <w:lvl w:ilvl="8" w:tplc="FFFFFFFF" w:tentative="1">
      <w:start w:val="1"/>
      <w:numFmt w:val="lowerRoman"/>
      <w:lvlText w:val="%9."/>
      <w:lvlJc w:val="right"/>
      <w:pPr>
        <w:ind w:left="8040" w:hanging="180"/>
      </w:pPr>
    </w:lvl>
  </w:abstractNum>
  <w:abstractNum w:abstractNumId="5" w15:restartNumberingAfterBreak="0">
    <w:nsid w:val="277B5767"/>
    <w:multiLevelType w:val="hybridMultilevel"/>
    <w:tmpl w:val="A52C144C"/>
    <w:lvl w:ilvl="0" w:tplc="FFFFFFFF">
      <w:start w:val="1"/>
      <w:numFmt w:val="decimal"/>
      <w:lvlText w:val="5.2.%1"/>
      <w:lvlJc w:val="left"/>
      <w:pPr>
        <w:ind w:left="709" w:firstLine="371"/>
      </w:pPr>
      <w:rPr>
        <w:rFonts w:hint="default"/>
      </w:rPr>
    </w:lvl>
    <w:lvl w:ilvl="1" w:tplc="FFFFFFFF">
      <w:start w:val="1"/>
      <w:numFmt w:val="lowerLetter"/>
      <w:lvlText w:val="%2."/>
      <w:lvlJc w:val="left"/>
      <w:pPr>
        <w:ind w:left="3000" w:hanging="360"/>
      </w:pPr>
    </w:lvl>
    <w:lvl w:ilvl="2" w:tplc="FFFFFFFF">
      <w:start w:val="1"/>
      <w:numFmt w:val="lowerRoman"/>
      <w:lvlText w:val="%3."/>
      <w:lvlJc w:val="right"/>
      <w:pPr>
        <w:ind w:left="3720" w:hanging="180"/>
      </w:pPr>
    </w:lvl>
    <w:lvl w:ilvl="3" w:tplc="FFFFFFFF" w:tentative="1">
      <w:start w:val="1"/>
      <w:numFmt w:val="decimal"/>
      <w:lvlText w:val="%4."/>
      <w:lvlJc w:val="left"/>
      <w:pPr>
        <w:ind w:left="4440" w:hanging="360"/>
      </w:pPr>
    </w:lvl>
    <w:lvl w:ilvl="4" w:tplc="FFFFFFFF" w:tentative="1">
      <w:start w:val="1"/>
      <w:numFmt w:val="lowerLetter"/>
      <w:lvlText w:val="%5."/>
      <w:lvlJc w:val="left"/>
      <w:pPr>
        <w:ind w:left="5160" w:hanging="360"/>
      </w:pPr>
    </w:lvl>
    <w:lvl w:ilvl="5" w:tplc="FFFFFFFF" w:tentative="1">
      <w:start w:val="1"/>
      <w:numFmt w:val="lowerRoman"/>
      <w:lvlText w:val="%6."/>
      <w:lvlJc w:val="right"/>
      <w:pPr>
        <w:ind w:left="5880" w:hanging="180"/>
      </w:pPr>
    </w:lvl>
    <w:lvl w:ilvl="6" w:tplc="FFFFFFFF" w:tentative="1">
      <w:start w:val="1"/>
      <w:numFmt w:val="decimal"/>
      <w:lvlText w:val="%7."/>
      <w:lvlJc w:val="left"/>
      <w:pPr>
        <w:ind w:left="6600" w:hanging="360"/>
      </w:pPr>
    </w:lvl>
    <w:lvl w:ilvl="7" w:tplc="FFFFFFFF" w:tentative="1">
      <w:start w:val="1"/>
      <w:numFmt w:val="lowerLetter"/>
      <w:lvlText w:val="%8."/>
      <w:lvlJc w:val="left"/>
      <w:pPr>
        <w:ind w:left="7320" w:hanging="360"/>
      </w:pPr>
    </w:lvl>
    <w:lvl w:ilvl="8" w:tplc="FFFFFFFF" w:tentative="1">
      <w:start w:val="1"/>
      <w:numFmt w:val="lowerRoman"/>
      <w:lvlText w:val="%9."/>
      <w:lvlJc w:val="right"/>
      <w:pPr>
        <w:ind w:left="8040" w:hanging="180"/>
      </w:pPr>
    </w:lvl>
  </w:abstractNum>
  <w:abstractNum w:abstractNumId="6" w15:restartNumberingAfterBreak="0">
    <w:nsid w:val="3E505066"/>
    <w:multiLevelType w:val="hybridMultilevel"/>
    <w:tmpl w:val="19763E6A"/>
    <w:lvl w:ilvl="0" w:tplc="04090001">
      <w:start w:val="1"/>
      <w:numFmt w:val="bullet"/>
      <w:lvlText w:val=""/>
      <w:lvlJc w:val="left"/>
      <w:pPr>
        <w:ind w:left="1907" w:hanging="360"/>
      </w:pPr>
      <w:rPr>
        <w:rFonts w:ascii="Symbol" w:hAnsi="Symbol" w:hint="default"/>
      </w:rPr>
    </w:lvl>
    <w:lvl w:ilvl="1" w:tplc="04090003" w:tentative="1">
      <w:start w:val="1"/>
      <w:numFmt w:val="bullet"/>
      <w:lvlText w:val="o"/>
      <w:lvlJc w:val="left"/>
      <w:pPr>
        <w:ind w:left="2627" w:hanging="360"/>
      </w:pPr>
      <w:rPr>
        <w:rFonts w:ascii="Courier New" w:hAnsi="Courier New" w:cs="Courier New" w:hint="default"/>
      </w:rPr>
    </w:lvl>
    <w:lvl w:ilvl="2" w:tplc="04090005" w:tentative="1">
      <w:start w:val="1"/>
      <w:numFmt w:val="bullet"/>
      <w:lvlText w:val=""/>
      <w:lvlJc w:val="left"/>
      <w:pPr>
        <w:ind w:left="3347" w:hanging="360"/>
      </w:pPr>
      <w:rPr>
        <w:rFonts w:ascii="Wingdings" w:hAnsi="Wingdings" w:hint="default"/>
      </w:rPr>
    </w:lvl>
    <w:lvl w:ilvl="3" w:tplc="04090001" w:tentative="1">
      <w:start w:val="1"/>
      <w:numFmt w:val="bullet"/>
      <w:lvlText w:val=""/>
      <w:lvlJc w:val="left"/>
      <w:pPr>
        <w:ind w:left="4067" w:hanging="360"/>
      </w:pPr>
      <w:rPr>
        <w:rFonts w:ascii="Symbol" w:hAnsi="Symbol" w:hint="default"/>
      </w:rPr>
    </w:lvl>
    <w:lvl w:ilvl="4" w:tplc="04090003" w:tentative="1">
      <w:start w:val="1"/>
      <w:numFmt w:val="bullet"/>
      <w:lvlText w:val="o"/>
      <w:lvlJc w:val="left"/>
      <w:pPr>
        <w:ind w:left="4787" w:hanging="360"/>
      </w:pPr>
      <w:rPr>
        <w:rFonts w:ascii="Courier New" w:hAnsi="Courier New" w:cs="Courier New" w:hint="default"/>
      </w:rPr>
    </w:lvl>
    <w:lvl w:ilvl="5" w:tplc="04090005" w:tentative="1">
      <w:start w:val="1"/>
      <w:numFmt w:val="bullet"/>
      <w:lvlText w:val=""/>
      <w:lvlJc w:val="left"/>
      <w:pPr>
        <w:ind w:left="5507" w:hanging="360"/>
      </w:pPr>
      <w:rPr>
        <w:rFonts w:ascii="Wingdings" w:hAnsi="Wingdings" w:hint="default"/>
      </w:rPr>
    </w:lvl>
    <w:lvl w:ilvl="6" w:tplc="04090001" w:tentative="1">
      <w:start w:val="1"/>
      <w:numFmt w:val="bullet"/>
      <w:lvlText w:val=""/>
      <w:lvlJc w:val="left"/>
      <w:pPr>
        <w:ind w:left="6227" w:hanging="360"/>
      </w:pPr>
      <w:rPr>
        <w:rFonts w:ascii="Symbol" w:hAnsi="Symbol" w:hint="default"/>
      </w:rPr>
    </w:lvl>
    <w:lvl w:ilvl="7" w:tplc="04090003" w:tentative="1">
      <w:start w:val="1"/>
      <w:numFmt w:val="bullet"/>
      <w:lvlText w:val="o"/>
      <w:lvlJc w:val="left"/>
      <w:pPr>
        <w:ind w:left="6947" w:hanging="360"/>
      </w:pPr>
      <w:rPr>
        <w:rFonts w:ascii="Courier New" w:hAnsi="Courier New" w:cs="Courier New" w:hint="default"/>
      </w:rPr>
    </w:lvl>
    <w:lvl w:ilvl="8" w:tplc="04090005" w:tentative="1">
      <w:start w:val="1"/>
      <w:numFmt w:val="bullet"/>
      <w:lvlText w:val=""/>
      <w:lvlJc w:val="left"/>
      <w:pPr>
        <w:ind w:left="7667" w:hanging="360"/>
      </w:pPr>
      <w:rPr>
        <w:rFonts w:ascii="Wingdings" w:hAnsi="Wingdings" w:hint="default"/>
      </w:rPr>
    </w:lvl>
  </w:abstractNum>
  <w:abstractNum w:abstractNumId="7" w15:restartNumberingAfterBreak="0">
    <w:nsid w:val="46FD28E3"/>
    <w:multiLevelType w:val="multilevel"/>
    <w:tmpl w:val="FC387B5A"/>
    <w:lvl w:ilvl="0">
      <w:start w:val="1"/>
      <w:numFmt w:val="upperLetter"/>
      <w:lvlText w:val="(%1)"/>
      <w:lvlJc w:val="left"/>
      <w:pPr>
        <w:ind w:left="2552" w:hanging="567"/>
      </w:pPr>
      <w:rPr>
        <w:rFonts w:hint="default"/>
        <w:b/>
        <w:i w:val="0"/>
      </w:rPr>
    </w:lvl>
    <w:lvl w:ilvl="1">
      <w:start w:val="1"/>
      <w:numFmt w:val="lowerLetter"/>
      <w:lvlText w:val="%2."/>
      <w:lvlJc w:val="left"/>
      <w:pPr>
        <w:ind w:left="3065" w:hanging="360"/>
      </w:pPr>
      <w:rPr>
        <w:rFonts w:hint="default"/>
      </w:rPr>
    </w:lvl>
    <w:lvl w:ilvl="2">
      <w:start w:val="1"/>
      <w:numFmt w:val="lowerRoman"/>
      <w:lvlText w:val="%3."/>
      <w:lvlJc w:val="right"/>
      <w:pPr>
        <w:ind w:left="3785" w:hanging="180"/>
      </w:pPr>
      <w:rPr>
        <w:rFonts w:hint="default"/>
      </w:rPr>
    </w:lvl>
    <w:lvl w:ilvl="3">
      <w:start w:val="1"/>
      <w:numFmt w:val="decimal"/>
      <w:lvlText w:val="%4."/>
      <w:lvlJc w:val="left"/>
      <w:pPr>
        <w:ind w:left="4505" w:hanging="360"/>
      </w:pPr>
      <w:rPr>
        <w:rFonts w:hint="default"/>
      </w:rPr>
    </w:lvl>
    <w:lvl w:ilvl="4">
      <w:start w:val="1"/>
      <w:numFmt w:val="lowerLetter"/>
      <w:lvlText w:val="%5."/>
      <w:lvlJc w:val="left"/>
      <w:pPr>
        <w:ind w:left="5225" w:hanging="360"/>
      </w:pPr>
      <w:rPr>
        <w:rFonts w:hint="default"/>
      </w:rPr>
    </w:lvl>
    <w:lvl w:ilvl="5">
      <w:start w:val="1"/>
      <w:numFmt w:val="lowerRoman"/>
      <w:lvlText w:val="%6."/>
      <w:lvlJc w:val="right"/>
      <w:pPr>
        <w:ind w:left="5945" w:hanging="180"/>
      </w:pPr>
      <w:rPr>
        <w:rFonts w:hint="default"/>
      </w:rPr>
    </w:lvl>
    <w:lvl w:ilvl="6">
      <w:start w:val="1"/>
      <w:numFmt w:val="decimal"/>
      <w:lvlText w:val="%7."/>
      <w:lvlJc w:val="left"/>
      <w:pPr>
        <w:ind w:left="6665" w:hanging="360"/>
      </w:pPr>
      <w:rPr>
        <w:rFonts w:hint="default"/>
      </w:rPr>
    </w:lvl>
    <w:lvl w:ilvl="7">
      <w:start w:val="1"/>
      <w:numFmt w:val="lowerLetter"/>
      <w:lvlText w:val="%8."/>
      <w:lvlJc w:val="left"/>
      <w:pPr>
        <w:ind w:left="7385" w:hanging="360"/>
      </w:pPr>
      <w:rPr>
        <w:rFonts w:hint="default"/>
      </w:rPr>
    </w:lvl>
    <w:lvl w:ilvl="8">
      <w:start w:val="1"/>
      <w:numFmt w:val="lowerRoman"/>
      <w:lvlText w:val="%9."/>
      <w:lvlJc w:val="right"/>
      <w:pPr>
        <w:ind w:left="8105" w:hanging="180"/>
      </w:pPr>
      <w:rPr>
        <w:rFonts w:hint="default"/>
      </w:rPr>
    </w:lvl>
  </w:abstractNum>
  <w:abstractNum w:abstractNumId="8" w15:restartNumberingAfterBreak="0">
    <w:nsid w:val="494A7150"/>
    <w:multiLevelType w:val="multilevel"/>
    <w:tmpl w:val="FC387B5A"/>
    <w:lvl w:ilvl="0">
      <w:start w:val="1"/>
      <w:numFmt w:val="upperLetter"/>
      <w:lvlText w:val="(%1)"/>
      <w:lvlJc w:val="left"/>
      <w:pPr>
        <w:ind w:left="2552" w:hanging="567"/>
      </w:pPr>
      <w:rPr>
        <w:rFonts w:hint="default"/>
        <w:b/>
        <w:i w:val="0"/>
      </w:rPr>
    </w:lvl>
    <w:lvl w:ilvl="1">
      <w:start w:val="1"/>
      <w:numFmt w:val="lowerLetter"/>
      <w:lvlText w:val="%2."/>
      <w:lvlJc w:val="left"/>
      <w:pPr>
        <w:ind w:left="3065" w:hanging="360"/>
      </w:pPr>
      <w:rPr>
        <w:rFonts w:hint="default"/>
      </w:rPr>
    </w:lvl>
    <w:lvl w:ilvl="2">
      <w:start w:val="1"/>
      <w:numFmt w:val="lowerRoman"/>
      <w:lvlText w:val="%3."/>
      <w:lvlJc w:val="right"/>
      <w:pPr>
        <w:ind w:left="3785" w:hanging="180"/>
      </w:pPr>
      <w:rPr>
        <w:rFonts w:hint="default"/>
      </w:rPr>
    </w:lvl>
    <w:lvl w:ilvl="3">
      <w:start w:val="1"/>
      <w:numFmt w:val="decimal"/>
      <w:lvlText w:val="%4."/>
      <w:lvlJc w:val="left"/>
      <w:pPr>
        <w:ind w:left="4505" w:hanging="360"/>
      </w:pPr>
      <w:rPr>
        <w:rFonts w:hint="default"/>
      </w:rPr>
    </w:lvl>
    <w:lvl w:ilvl="4">
      <w:start w:val="1"/>
      <w:numFmt w:val="lowerLetter"/>
      <w:lvlText w:val="%5."/>
      <w:lvlJc w:val="left"/>
      <w:pPr>
        <w:ind w:left="5225" w:hanging="360"/>
      </w:pPr>
      <w:rPr>
        <w:rFonts w:hint="default"/>
      </w:rPr>
    </w:lvl>
    <w:lvl w:ilvl="5">
      <w:start w:val="1"/>
      <w:numFmt w:val="lowerRoman"/>
      <w:lvlText w:val="%6."/>
      <w:lvlJc w:val="right"/>
      <w:pPr>
        <w:ind w:left="5945" w:hanging="180"/>
      </w:pPr>
      <w:rPr>
        <w:rFonts w:hint="default"/>
      </w:rPr>
    </w:lvl>
    <w:lvl w:ilvl="6">
      <w:start w:val="1"/>
      <w:numFmt w:val="decimal"/>
      <w:lvlText w:val="%7."/>
      <w:lvlJc w:val="left"/>
      <w:pPr>
        <w:ind w:left="6665" w:hanging="360"/>
      </w:pPr>
      <w:rPr>
        <w:rFonts w:hint="default"/>
      </w:rPr>
    </w:lvl>
    <w:lvl w:ilvl="7">
      <w:start w:val="1"/>
      <w:numFmt w:val="lowerLetter"/>
      <w:lvlText w:val="%8."/>
      <w:lvlJc w:val="left"/>
      <w:pPr>
        <w:ind w:left="7385" w:hanging="360"/>
      </w:pPr>
      <w:rPr>
        <w:rFonts w:hint="default"/>
      </w:rPr>
    </w:lvl>
    <w:lvl w:ilvl="8">
      <w:start w:val="1"/>
      <w:numFmt w:val="lowerRoman"/>
      <w:lvlText w:val="%9."/>
      <w:lvlJc w:val="right"/>
      <w:pPr>
        <w:ind w:left="8105" w:hanging="180"/>
      </w:pPr>
      <w:rPr>
        <w:rFonts w:hint="default"/>
      </w:rPr>
    </w:lvl>
  </w:abstractNum>
  <w:abstractNum w:abstractNumId="9" w15:restartNumberingAfterBreak="0">
    <w:nsid w:val="4B6A5C4D"/>
    <w:multiLevelType w:val="hybridMultilevel"/>
    <w:tmpl w:val="4AC0183C"/>
    <w:lvl w:ilvl="0" w:tplc="FFFFFFFF">
      <w:start w:val="1"/>
      <w:numFmt w:val="decimal"/>
      <w:lvlText w:val="5.3.%1"/>
      <w:lvlJc w:val="left"/>
      <w:pPr>
        <w:ind w:left="709" w:firstLine="371"/>
      </w:pPr>
      <w:rPr>
        <w:rFonts w:hint="default"/>
      </w:rPr>
    </w:lvl>
    <w:lvl w:ilvl="1" w:tplc="FFFFFFFF">
      <w:start w:val="1"/>
      <w:numFmt w:val="lowerLetter"/>
      <w:lvlText w:val="%2."/>
      <w:lvlJc w:val="left"/>
      <w:pPr>
        <w:ind w:left="3000" w:hanging="360"/>
      </w:pPr>
    </w:lvl>
    <w:lvl w:ilvl="2" w:tplc="FFFFFFFF">
      <w:start w:val="1"/>
      <w:numFmt w:val="lowerRoman"/>
      <w:lvlText w:val="%3."/>
      <w:lvlJc w:val="right"/>
      <w:pPr>
        <w:ind w:left="3720" w:hanging="180"/>
      </w:pPr>
    </w:lvl>
    <w:lvl w:ilvl="3" w:tplc="FFFFFFFF" w:tentative="1">
      <w:start w:val="1"/>
      <w:numFmt w:val="decimal"/>
      <w:lvlText w:val="%4."/>
      <w:lvlJc w:val="left"/>
      <w:pPr>
        <w:ind w:left="4440" w:hanging="360"/>
      </w:pPr>
    </w:lvl>
    <w:lvl w:ilvl="4" w:tplc="FFFFFFFF" w:tentative="1">
      <w:start w:val="1"/>
      <w:numFmt w:val="lowerLetter"/>
      <w:lvlText w:val="%5."/>
      <w:lvlJc w:val="left"/>
      <w:pPr>
        <w:ind w:left="5160" w:hanging="360"/>
      </w:pPr>
    </w:lvl>
    <w:lvl w:ilvl="5" w:tplc="FFFFFFFF" w:tentative="1">
      <w:start w:val="1"/>
      <w:numFmt w:val="lowerRoman"/>
      <w:lvlText w:val="%6."/>
      <w:lvlJc w:val="right"/>
      <w:pPr>
        <w:ind w:left="5880" w:hanging="180"/>
      </w:pPr>
    </w:lvl>
    <w:lvl w:ilvl="6" w:tplc="FFFFFFFF" w:tentative="1">
      <w:start w:val="1"/>
      <w:numFmt w:val="decimal"/>
      <w:lvlText w:val="%7."/>
      <w:lvlJc w:val="left"/>
      <w:pPr>
        <w:ind w:left="6600" w:hanging="360"/>
      </w:pPr>
    </w:lvl>
    <w:lvl w:ilvl="7" w:tplc="FFFFFFFF" w:tentative="1">
      <w:start w:val="1"/>
      <w:numFmt w:val="lowerLetter"/>
      <w:lvlText w:val="%8."/>
      <w:lvlJc w:val="left"/>
      <w:pPr>
        <w:ind w:left="7320" w:hanging="360"/>
      </w:pPr>
    </w:lvl>
    <w:lvl w:ilvl="8" w:tplc="FFFFFFFF" w:tentative="1">
      <w:start w:val="1"/>
      <w:numFmt w:val="lowerRoman"/>
      <w:lvlText w:val="%9."/>
      <w:lvlJc w:val="right"/>
      <w:pPr>
        <w:ind w:left="8040" w:hanging="180"/>
      </w:pPr>
    </w:lvl>
  </w:abstractNum>
  <w:abstractNum w:abstractNumId="10" w15:restartNumberingAfterBreak="0">
    <w:nsid w:val="53582299"/>
    <w:multiLevelType w:val="multilevel"/>
    <w:tmpl w:val="FC387B5A"/>
    <w:lvl w:ilvl="0">
      <w:start w:val="1"/>
      <w:numFmt w:val="upperLetter"/>
      <w:lvlText w:val="(%1)"/>
      <w:lvlJc w:val="left"/>
      <w:pPr>
        <w:ind w:left="2552" w:hanging="567"/>
      </w:pPr>
      <w:rPr>
        <w:rFonts w:hint="default"/>
        <w:b/>
        <w:i w:val="0"/>
      </w:rPr>
    </w:lvl>
    <w:lvl w:ilvl="1">
      <w:start w:val="1"/>
      <w:numFmt w:val="lowerLetter"/>
      <w:lvlText w:val="%2."/>
      <w:lvlJc w:val="left"/>
      <w:pPr>
        <w:ind w:left="3065" w:hanging="360"/>
      </w:pPr>
      <w:rPr>
        <w:rFonts w:hint="default"/>
      </w:rPr>
    </w:lvl>
    <w:lvl w:ilvl="2">
      <w:start w:val="1"/>
      <w:numFmt w:val="lowerRoman"/>
      <w:lvlText w:val="%3."/>
      <w:lvlJc w:val="right"/>
      <w:pPr>
        <w:ind w:left="3785" w:hanging="180"/>
      </w:pPr>
      <w:rPr>
        <w:rFonts w:hint="default"/>
      </w:rPr>
    </w:lvl>
    <w:lvl w:ilvl="3">
      <w:start w:val="1"/>
      <w:numFmt w:val="decimal"/>
      <w:lvlText w:val="%4."/>
      <w:lvlJc w:val="left"/>
      <w:pPr>
        <w:ind w:left="4505" w:hanging="360"/>
      </w:pPr>
      <w:rPr>
        <w:rFonts w:hint="default"/>
      </w:rPr>
    </w:lvl>
    <w:lvl w:ilvl="4">
      <w:start w:val="1"/>
      <w:numFmt w:val="lowerLetter"/>
      <w:lvlText w:val="%5."/>
      <w:lvlJc w:val="left"/>
      <w:pPr>
        <w:ind w:left="5225" w:hanging="360"/>
      </w:pPr>
      <w:rPr>
        <w:rFonts w:hint="default"/>
      </w:rPr>
    </w:lvl>
    <w:lvl w:ilvl="5">
      <w:start w:val="1"/>
      <w:numFmt w:val="lowerRoman"/>
      <w:lvlText w:val="%6."/>
      <w:lvlJc w:val="right"/>
      <w:pPr>
        <w:ind w:left="5945" w:hanging="180"/>
      </w:pPr>
      <w:rPr>
        <w:rFonts w:hint="default"/>
      </w:rPr>
    </w:lvl>
    <w:lvl w:ilvl="6">
      <w:start w:val="1"/>
      <w:numFmt w:val="decimal"/>
      <w:lvlText w:val="%7."/>
      <w:lvlJc w:val="left"/>
      <w:pPr>
        <w:ind w:left="6665" w:hanging="360"/>
      </w:pPr>
      <w:rPr>
        <w:rFonts w:hint="default"/>
      </w:rPr>
    </w:lvl>
    <w:lvl w:ilvl="7">
      <w:start w:val="1"/>
      <w:numFmt w:val="lowerLetter"/>
      <w:lvlText w:val="%8."/>
      <w:lvlJc w:val="left"/>
      <w:pPr>
        <w:ind w:left="7385" w:hanging="360"/>
      </w:pPr>
      <w:rPr>
        <w:rFonts w:hint="default"/>
      </w:rPr>
    </w:lvl>
    <w:lvl w:ilvl="8">
      <w:start w:val="1"/>
      <w:numFmt w:val="lowerRoman"/>
      <w:lvlText w:val="%9."/>
      <w:lvlJc w:val="right"/>
      <w:pPr>
        <w:ind w:left="8105" w:hanging="180"/>
      </w:pPr>
      <w:rPr>
        <w:rFonts w:hint="default"/>
      </w:rPr>
    </w:lvl>
  </w:abstractNum>
  <w:num w:numId="1" w16cid:durableId="796534989">
    <w:abstractNumId w:val="2"/>
  </w:num>
  <w:num w:numId="2" w16cid:durableId="1829594176">
    <w:abstractNumId w:val="4"/>
  </w:num>
  <w:num w:numId="3" w16cid:durableId="603534056">
    <w:abstractNumId w:val="5"/>
  </w:num>
  <w:num w:numId="4" w16cid:durableId="1025445338">
    <w:abstractNumId w:val="9"/>
  </w:num>
  <w:num w:numId="5" w16cid:durableId="1553031423">
    <w:abstractNumId w:val="1"/>
  </w:num>
  <w:num w:numId="6" w16cid:durableId="1196043849">
    <w:abstractNumId w:val="6"/>
  </w:num>
  <w:num w:numId="7" w16cid:durableId="2045396475">
    <w:abstractNumId w:val="10"/>
  </w:num>
  <w:num w:numId="8" w16cid:durableId="994533337">
    <w:abstractNumId w:val="3"/>
  </w:num>
  <w:num w:numId="9" w16cid:durableId="1055278709">
    <w:abstractNumId w:val="7"/>
  </w:num>
  <w:num w:numId="10" w16cid:durableId="772940741">
    <w:abstractNumId w:val="0"/>
  </w:num>
  <w:num w:numId="11" w16cid:durableId="16139725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786"/>
    <w:rsid w:val="00192253"/>
    <w:rsid w:val="001B5088"/>
    <w:rsid w:val="003A6C6F"/>
    <w:rsid w:val="00431547"/>
    <w:rsid w:val="0047707E"/>
    <w:rsid w:val="0066396E"/>
    <w:rsid w:val="00882F96"/>
    <w:rsid w:val="00981B94"/>
    <w:rsid w:val="00AA655B"/>
    <w:rsid w:val="00E17D85"/>
    <w:rsid w:val="00E23814"/>
    <w:rsid w:val="00E8162B"/>
    <w:rsid w:val="00F202D5"/>
    <w:rsid w:val="00FB07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DC2CF"/>
  <w15:chartTrackingRefBased/>
  <w15:docId w15:val="{CAC1CBB9-2612-B441-82F4-1DB991FC2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0786"/>
    <w:pPr>
      <w:spacing w:after="200" w:line="276" w:lineRule="auto"/>
    </w:pPr>
    <w:rPr>
      <w:rFonts w:ascii="Arial" w:eastAsia="Calibri" w:hAnsi="Arial" w:cs="Calibri"/>
      <w:kern w:val="0"/>
      <w:sz w:val="22"/>
      <w:szCs w:val="22"/>
      <w:lang w:val="en-MY" w:eastAsia="en-MY"/>
      <w14:ligatures w14:val="none"/>
    </w:rPr>
  </w:style>
  <w:style w:type="paragraph" w:styleId="Heading1">
    <w:name w:val="heading 1"/>
    <w:basedOn w:val="Normal"/>
    <w:next w:val="Normal"/>
    <w:link w:val="Heading1Char"/>
    <w:uiPriority w:val="9"/>
    <w:qFormat/>
    <w:rsid w:val="00FB07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07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07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07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07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07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07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07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07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07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07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07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07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07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07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07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07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0786"/>
    <w:rPr>
      <w:rFonts w:eastAsiaTheme="majorEastAsia" w:cstheme="majorBidi"/>
      <w:color w:val="272727" w:themeColor="text1" w:themeTint="D8"/>
    </w:rPr>
  </w:style>
  <w:style w:type="paragraph" w:styleId="Title">
    <w:name w:val="Title"/>
    <w:basedOn w:val="Normal"/>
    <w:next w:val="Normal"/>
    <w:link w:val="TitleChar"/>
    <w:uiPriority w:val="10"/>
    <w:qFormat/>
    <w:rsid w:val="00FB07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07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07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07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0786"/>
    <w:pPr>
      <w:spacing w:before="160"/>
      <w:jc w:val="center"/>
    </w:pPr>
    <w:rPr>
      <w:i/>
      <w:iCs/>
      <w:color w:val="404040" w:themeColor="text1" w:themeTint="BF"/>
    </w:rPr>
  </w:style>
  <w:style w:type="character" w:customStyle="1" w:styleId="QuoteChar">
    <w:name w:val="Quote Char"/>
    <w:basedOn w:val="DefaultParagraphFont"/>
    <w:link w:val="Quote"/>
    <w:uiPriority w:val="29"/>
    <w:rsid w:val="00FB0786"/>
    <w:rPr>
      <w:i/>
      <w:iCs/>
      <w:color w:val="404040" w:themeColor="text1" w:themeTint="BF"/>
    </w:rPr>
  </w:style>
  <w:style w:type="paragraph" w:styleId="ListParagraph">
    <w:name w:val="List Paragraph"/>
    <w:basedOn w:val="Normal"/>
    <w:uiPriority w:val="1"/>
    <w:qFormat/>
    <w:rsid w:val="00FB0786"/>
    <w:pPr>
      <w:ind w:left="720"/>
      <w:contextualSpacing/>
    </w:pPr>
  </w:style>
  <w:style w:type="character" w:styleId="IntenseEmphasis">
    <w:name w:val="Intense Emphasis"/>
    <w:basedOn w:val="DefaultParagraphFont"/>
    <w:uiPriority w:val="21"/>
    <w:qFormat/>
    <w:rsid w:val="00FB0786"/>
    <w:rPr>
      <w:i/>
      <w:iCs/>
      <w:color w:val="0F4761" w:themeColor="accent1" w:themeShade="BF"/>
    </w:rPr>
  </w:style>
  <w:style w:type="paragraph" w:styleId="IntenseQuote">
    <w:name w:val="Intense Quote"/>
    <w:basedOn w:val="Normal"/>
    <w:next w:val="Normal"/>
    <w:link w:val="IntenseQuoteChar"/>
    <w:uiPriority w:val="30"/>
    <w:qFormat/>
    <w:rsid w:val="00FB07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0786"/>
    <w:rPr>
      <w:i/>
      <w:iCs/>
      <w:color w:val="0F4761" w:themeColor="accent1" w:themeShade="BF"/>
    </w:rPr>
  </w:style>
  <w:style w:type="character" w:styleId="IntenseReference">
    <w:name w:val="Intense Reference"/>
    <w:basedOn w:val="DefaultParagraphFont"/>
    <w:uiPriority w:val="32"/>
    <w:qFormat/>
    <w:rsid w:val="00FB0786"/>
    <w:rPr>
      <w:b/>
      <w:bCs/>
      <w:smallCaps/>
      <w:color w:val="0F4761" w:themeColor="accent1" w:themeShade="BF"/>
      <w:spacing w:val="5"/>
    </w:rPr>
  </w:style>
  <w:style w:type="table" w:styleId="TableGrid">
    <w:name w:val="Table Grid"/>
    <w:basedOn w:val="TableNormal"/>
    <w:uiPriority w:val="59"/>
    <w:rsid w:val="00FB0786"/>
    <w:pPr>
      <w:spacing w:after="0" w:line="240" w:lineRule="auto"/>
    </w:pPr>
    <w:rPr>
      <w:rFonts w:ascii="Calibri" w:eastAsia="Calibri" w:hAnsi="Calibri" w:cs="Calibri"/>
      <w:kern w:val="0"/>
      <w:sz w:val="22"/>
      <w:szCs w:val="22"/>
      <w:lang w:val="en-MY" w:eastAsia="en-MY"/>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B07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0786"/>
    <w:rPr>
      <w:rFonts w:ascii="Arial" w:eastAsia="Calibri" w:hAnsi="Arial" w:cs="Calibri"/>
      <w:kern w:val="0"/>
      <w:sz w:val="22"/>
      <w:szCs w:val="22"/>
      <w:lang w:val="en-MY" w:eastAsia="en-MY"/>
      <w14:ligatures w14:val="none"/>
    </w:rPr>
  </w:style>
  <w:style w:type="paragraph" w:styleId="Footer">
    <w:name w:val="footer"/>
    <w:basedOn w:val="Normal"/>
    <w:link w:val="FooterChar"/>
    <w:uiPriority w:val="99"/>
    <w:unhideWhenUsed/>
    <w:rsid w:val="00FB07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0786"/>
    <w:rPr>
      <w:rFonts w:ascii="Arial" w:eastAsia="Calibri" w:hAnsi="Arial" w:cs="Calibri"/>
      <w:kern w:val="0"/>
      <w:sz w:val="22"/>
      <w:szCs w:val="22"/>
      <w:lang w:val="en-MY" w:eastAsia="en-MY"/>
      <w14:ligatures w14:val="none"/>
    </w:rPr>
  </w:style>
  <w:style w:type="character" w:styleId="PageNumber">
    <w:name w:val="page number"/>
    <w:basedOn w:val="DefaultParagraphFont"/>
    <w:uiPriority w:val="99"/>
    <w:semiHidden/>
    <w:unhideWhenUsed/>
    <w:rsid w:val="00FB07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F21C7A-FEEF-5D40-B7C8-C69FCB448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14</Pages>
  <Words>2214</Words>
  <Characters>12625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Shahrir Abdullah</dc:creator>
  <cp:keywords/>
  <dc:description/>
  <cp:lastModifiedBy>Shahrir Abdullah</cp:lastModifiedBy>
  <cp:revision>5</cp:revision>
  <dcterms:created xsi:type="dcterms:W3CDTF">2026-05-04T09:51:00Z</dcterms:created>
  <dcterms:modified xsi:type="dcterms:W3CDTF">2026-05-05T10:43:00Z</dcterms:modified>
</cp:coreProperties>
</file>